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473E4" w14:textId="77777777" w:rsidR="00850BE1" w:rsidRPr="00850BE1" w:rsidRDefault="00850BE1" w:rsidP="00850BE1">
      <w:pPr>
        <w:spacing w:after="0" w:line="240" w:lineRule="auto"/>
        <w:jc w:val="center"/>
        <w:rPr>
          <w:rFonts w:ascii="Times New Roman" w:eastAsia="MS Mincho" w:hAnsi="Times New Roman" w:cs="Times New Roman"/>
          <w:sz w:val="24"/>
          <w:szCs w:val="24"/>
        </w:rPr>
      </w:pPr>
    </w:p>
    <w:p w14:paraId="5D1EAC6C" w14:textId="77777777" w:rsidR="00850BE1" w:rsidRPr="00850BE1" w:rsidRDefault="00850BE1" w:rsidP="00850BE1">
      <w:pPr>
        <w:spacing w:after="0" w:line="240" w:lineRule="auto"/>
        <w:jc w:val="center"/>
        <w:rPr>
          <w:rFonts w:ascii="Times New Roman" w:eastAsia="MS Mincho" w:hAnsi="Times New Roman" w:cs="Times New Roman"/>
          <w:sz w:val="24"/>
          <w:szCs w:val="24"/>
        </w:rPr>
      </w:pPr>
    </w:p>
    <w:p w14:paraId="7CC986B8" w14:textId="77777777" w:rsidR="00850BE1" w:rsidRPr="00850BE1" w:rsidRDefault="00850BE1" w:rsidP="00850BE1">
      <w:pPr>
        <w:spacing w:after="0" w:line="240" w:lineRule="auto"/>
        <w:jc w:val="center"/>
        <w:rPr>
          <w:rFonts w:ascii="Times New Roman" w:eastAsia="MS Mincho" w:hAnsi="Times New Roman" w:cs="Times New Roman"/>
          <w:sz w:val="24"/>
          <w:szCs w:val="24"/>
        </w:rPr>
      </w:pPr>
    </w:p>
    <w:p w14:paraId="5A42471D" w14:textId="77777777" w:rsidR="00850BE1" w:rsidRPr="00850BE1" w:rsidRDefault="00850BE1" w:rsidP="00850BE1">
      <w:pPr>
        <w:spacing w:after="0" w:line="240" w:lineRule="auto"/>
        <w:jc w:val="center"/>
        <w:rPr>
          <w:rFonts w:ascii="Times New Roman" w:eastAsia="MS Mincho" w:hAnsi="Times New Roman" w:cs="Times New Roman"/>
          <w:sz w:val="24"/>
          <w:szCs w:val="24"/>
        </w:rPr>
      </w:pPr>
    </w:p>
    <w:p w14:paraId="3BAF108E" w14:textId="77777777" w:rsidR="00850BE1" w:rsidRPr="00850BE1" w:rsidRDefault="00850BE1" w:rsidP="00850BE1">
      <w:pPr>
        <w:spacing w:after="0" w:line="240" w:lineRule="auto"/>
        <w:jc w:val="center"/>
        <w:rPr>
          <w:rFonts w:ascii="Times New Roman" w:eastAsia="MS Mincho" w:hAnsi="Times New Roman" w:cs="Times New Roman"/>
          <w:sz w:val="24"/>
          <w:szCs w:val="24"/>
        </w:rPr>
      </w:pPr>
    </w:p>
    <w:p w14:paraId="461AFC70" w14:textId="77777777" w:rsidR="00850BE1" w:rsidRPr="00850BE1" w:rsidRDefault="00850BE1" w:rsidP="00850BE1">
      <w:pPr>
        <w:spacing w:after="0" w:line="240" w:lineRule="auto"/>
        <w:jc w:val="center"/>
        <w:rPr>
          <w:rFonts w:ascii="Times New Roman" w:eastAsia="MS Mincho" w:hAnsi="Times New Roman" w:cs="Times New Roman"/>
          <w:sz w:val="24"/>
          <w:szCs w:val="24"/>
        </w:rPr>
      </w:pPr>
    </w:p>
    <w:p w14:paraId="14534143" w14:textId="77777777" w:rsidR="00850BE1" w:rsidRPr="00850BE1" w:rsidRDefault="00850BE1" w:rsidP="00850BE1">
      <w:pPr>
        <w:spacing w:after="0" w:line="240" w:lineRule="auto"/>
        <w:jc w:val="center"/>
        <w:rPr>
          <w:rFonts w:ascii="Times New Roman" w:eastAsia="MS Mincho" w:hAnsi="Times New Roman" w:cs="Times New Roman"/>
          <w:sz w:val="24"/>
          <w:szCs w:val="24"/>
        </w:rPr>
      </w:pPr>
    </w:p>
    <w:p w14:paraId="58FB6262" w14:textId="77777777" w:rsidR="00850BE1" w:rsidRPr="00793075" w:rsidRDefault="00850BE1" w:rsidP="00850BE1">
      <w:pPr>
        <w:spacing w:after="0" w:line="480" w:lineRule="auto"/>
        <w:jc w:val="center"/>
        <w:rPr>
          <w:rFonts w:ascii="Times New Roman" w:eastAsia="MS Mincho" w:hAnsi="Times New Roman" w:cs="Times New Roman"/>
          <w:sz w:val="24"/>
          <w:szCs w:val="24"/>
        </w:rPr>
      </w:pPr>
      <w:r w:rsidRPr="00793075">
        <w:rPr>
          <w:rFonts w:ascii="Times New Roman" w:eastAsia="MS Mincho" w:hAnsi="Times New Roman" w:cs="Times New Roman"/>
          <w:sz w:val="24"/>
          <w:szCs w:val="24"/>
        </w:rPr>
        <w:t xml:space="preserve">Assessing the Effects </w:t>
      </w:r>
      <w:r w:rsidR="000854B4" w:rsidRPr="00793075">
        <w:rPr>
          <w:rFonts w:ascii="Times New Roman" w:eastAsia="MS Mincho" w:hAnsi="Times New Roman" w:cs="Times New Roman"/>
          <w:sz w:val="24"/>
          <w:szCs w:val="24"/>
        </w:rPr>
        <w:t xml:space="preserve">of Advancements in Avionics </w:t>
      </w:r>
      <w:r w:rsidRPr="00793075">
        <w:rPr>
          <w:rFonts w:ascii="Times New Roman" w:eastAsia="MS Mincho" w:hAnsi="Times New Roman" w:cs="Times New Roman"/>
          <w:sz w:val="24"/>
          <w:szCs w:val="24"/>
        </w:rPr>
        <w:t>Technology and its Effectiveness in Preventing Accidents</w:t>
      </w:r>
    </w:p>
    <w:p w14:paraId="3EFA2889" w14:textId="77777777" w:rsidR="00850BE1" w:rsidRPr="00793075" w:rsidRDefault="00850BE1" w:rsidP="00850BE1">
      <w:pPr>
        <w:spacing w:after="0" w:line="480" w:lineRule="auto"/>
        <w:jc w:val="center"/>
        <w:rPr>
          <w:rFonts w:ascii="Times New Roman" w:eastAsia="MS Mincho" w:hAnsi="Times New Roman" w:cs="Times New Roman"/>
          <w:sz w:val="24"/>
          <w:szCs w:val="24"/>
        </w:rPr>
      </w:pPr>
      <w:proofErr w:type="gramStart"/>
      <w:r w:rsidRPr="00793075">
        <w:rPr>
          <w:rFonts w:ascii="Times New Roman" w:eastAsia="MS Mincho" w:hAnsi="Times New Roman" w:cs="Times New Roman"/>
          <w:sz w:val="24"/>
          <w:szCs w:val="24"/>
        </w:rPr>
        <w:t>by</w:t>
      </w:r>
      <w:proofErr w:type="gramEnd"/>
      <w:r w:rsidRPr="00793075">
        <w:rPr>
          <w:rFonts w:ascii="Times New Roman" w:eastAsia="MS Mincho" w:hAnsi="Times New Roman" w:cs="Times New Roman"/>
          <w:sz w:val="24"/>
          <w:szCs w:val="24"/>
        </w:rPr>
        <w:t xml:space="preserve"> </w:t>
      </w:r>
    </w:p>
    <w:p w14:paraId="1DF1EEEE" w14:textId="77777777" w:rsidR="00850BE1" w:rsidRPr="00793075" w:rsidRDefault="00850BE1" w:rsidP="00850BE1">
      <w:pPr>
        <w:spacing w:after="0" w:line="480" w:lineRule="auto"/>
        <w:jc w:val="center"/>
        <w:rPr>
          <w:rFonts w:ascii="Times New Roman" w:eastAsia="MS Mincho" w:hAnsi="Times New Roman" w:cs="Times New Roman"/>
          <w:sz w:val="24"/>
          <w:szCs w:val="24"/>
        </w:rPr>
      </w:pPr>
      <w:r w:rsidRPr="00793075">
        <w:rPr>
          <w:rFonts w:ascii="Times New Roman" w:eastAsia="MS Mincho" w:hAnsi="Times New Roman" w:cs="Times New Roman"/>
          <w:sz w:val="24"/>
          <w:szCs w:val="24"/>
        </w:rPr>
        <w:t>Alberto Ramos</w:t>
      </w:r>
    </w:p>
    <w:p w14:paraId="6567EE29" w14:textId="77777777" w:rsidR="00850BE1" w:rsidRPr="00793075" w:rsidRDefault="00850BE1" w:rsidP="00850BE1">
      <w:pPr>
        <w:spacing w:after="0" w:line="480" w:lineRule="auto"/>
        <w:jc w:val="center"/>
        <w:rPr>
          <w:rFonts w:ascii="Times New Roman" w:eastAsia="MS Mincho" w:hAnsi="Times New Roman" w:cs="Times New Roman"/>
          <w:sz w:val="24"/>
          <w:szCs w:val="24"/>
        </w:rPr>
      </w:pPr>
    </w:p>
    <w:p w14:paraId="5F288298" w14:textId="77777777" w:rsidR="00850BE1" w:rsidRPr="00793075" w:rsidRDefault="00850BE1" w:rsidP="00850BE1">
      <w:pPr>
        <w:spacing w:after="0" w:line="480" w:lineRule="auto"/>
        <w:jc w:val="center"/>
        <w:rPr>
          <w:rFonts w:ascii="Times New Roman" w:eastAsia="MS Mincho" w:hAnsi="Times New Roman" w:cs="Times New Roman"/>
          <w:sz w:val="24"/>
          <w:szCs w:val="24"/>
        </w:rPr>
      </w:pPr>
    </w:p>
    <w:p w14:paraId="3026EA0B" w14:textId="77777777" w:rsidR="00850BE1" w:rsidRPr="00793075" w:rsidRDefault="00850BE1" w:rsidP="00850BE1">
      <w:pPr>
        <w:spacing w:after="0" w:line="480" w:lineRule="auto"/>
        <w:jc w:val="center"/>
        <w:rPr>
          <w:rFonts w:ascii="Times New Roman" w:eastAsia="MS Mincho" w:hAnsi="Times New Roman" w:cs="Times New Roman"/>
          <w:sz w:val="24"/>
          <w:szCs w:val="24"/>
        </w:rPr>
      </w:pPr>
    </w:p>
    <w:p w14:paraId="5FED8641" w14:textId="77777777" w:rsidR="00850BE1" w:rsidRPr="00793075" w:rsidRDefault="00850BE1" w:rsidP="00850BE1">
      <w:pPr>
        <w:spacing w:after="0" w:line="480" w:lineRule="auto"/>
        <w:jc w:val="center"/>
        <w:rPr>
          <w:rFonts w:ascii="Times New Roman" w:eastAsia="MS Mincho" w:hAnsi="Times New Roman" w:cs="Times New Roman"/>
          <w:sz w:val="24"/>
          <w:szCs w:val="24"/>
        </w:rPr>
      </w:pPr>
    </w:p>
    <w:p w14:paraId="364458C9" w14:textId="77777777" w:rsidR="00850BE1" w:rsidRPr="00793075" w:rsidRDefault="00850BE1" w:rsidP="00850BE1">
      <w:pPr>
        <w:spacing w:after="0" w:line="480" w:lineRule="auto"/>
        <w:jc w:val="center"/>
        <w:rPr>
          <w:rFonts w:ascii="Times New Roman" w:eastAsia="MS Mincho" w:hAnsi="Times New Roman" w:cs="Times New Roman"/>
          <w:sz w:val="24"/>
          <w:szCs w:val="24"/>
        </w:rPr>
      </w:pPr>
      <w:r w:rsidRPr="00793075">
        <w:rPr>
          <w:rFonts w:ascii="Times New Roman" w:eastAsia="MS Mincho" w:hAnsi="Times New Roman" w:cs="Times New Roman"/>
          <w:sz w:val="24"/>
          <w:szCs w:val="24"/>
        </w:rPr>
        <w:t>A Research Project Proposal</w:t>
      </w:r>
    </w:p>
    <w:p w14:paraId="770EE371" w14:textId="77777777" w:rsidR="00850BE1" w:rsidRPr="00793075" w:rsidRDefault="00850BE1" w:rsidP="00850BE1">
      <w:pPr>
        <w:spacing w:after="0" w:line="480" w:lineRule="auto"/>
        <w:jc w:val="center"/>
        <w:rPr>
          <w:rFonts w:ascii="Times New Roman" w:eastAsia="MS Mincho" w:hAnsi="Times New Roman" w:cs="Times New Roman"/>
          <w:sz w:val="24"/>
          <w:szCs w:val="24"/>
        </w:rPr>
      </w:pPr>
      <w:r w:rsidRPr="00793075">
        <w:rPr>
          <w:rFonts w:ascii="Times New Roman" w:eastAsia="MS Mincho" w:hAnsi="Times New Roman" w:cs="Times New Roman"/>
          <w:sz w:val="24"/>
          <w:szCs w:val="24"/>
        </w:rPr>
        <w:t>Submitted to the Worldwide Campus</w:t>
      </w:r>
    </w:p>
    <w:p w14:paraId="113870BF" w14:textId="77777777" w:rsidR="00850BE1" w:rsidRPr="00793075" w:rsidRDefault="00850BE1" w:rsidP="00850BE1">
      <w:pPr>
        <w:spacing w:after="0" w:line="480" w:lineRule="auto"/>
        <w:jc w:val="center"/>
        <w:rPr>
          <w:rFonts w:ascii="Times New Roman" w:eastAsia="MS Mincho" w:hAnsi="Times New Roman" w:cs="Times New Roman"/>
          <w:sz w:val="24"/>
          <w:szCs w:val="24"/>
        </w:rPr>
      </w:pPr>
      <w:r w:rsidRPr="00793075">
        <w:rPr>
          <w:rFonts w:ascii="Times New Roman" w:eastAsia="MS Mincho" w:hAnsi="Times New Roman" w:cs="Times New Roman"/>
          <w:sz w:val="24"/>
          <w:szCs w:val="24"/>
        </w:rPr>
        <w:t>In Partial Fulfillment of the Requirement</w:t>
      </w:r>
    </w:p>
    <w:p w14:paraId="3D4A0B41" w14:textId="77777777" w:rsidR="00850BE1" w:rsidRPr="00793075" w:rsidRDefault="00850BE1" w:rsidP="00850BE1">
      <w:pPr>
        <w:spacing w:after="0" w:line="480" w:lineRule="auto"/>
        <w:jc w:val="center"/>
        <w:rPr>
          <w:rFonts w:ascii="Times New Roman" w:eastAsia="MS Mincho" w:hAnsi="Times New Roman" w:cs="Times New Roman"/>
          <w:sz w:val="24"/>
          <w:szCs w:val="24"/>
        </w:rPr>
      </w:pPr>
      <w:proofErr w:type="gramStart"/>
      <w:r w:rsidRPr="00793075">
        <w:rPr>
          <w:rFonts w:ascii="Times New Roman" w:eastAsia="MS Mincho" w:hAnsi="Times New Roman" w:cs="Times New Roman"/>
          <w:sz w:val="24"/>
          <w:szCs w:val="24"/>
        </w:rPr>
        <w:t>of</w:t>
      </w:r>
      <w:proofErr w:type="gramEnd"/>
      <w:r w:rsidRPr="00793075">
        <w:rPr>
          <w:rFonts w:ascii="Times New Roman" w:eastAsia="MS Mincho" w:hAnsi="Times New Roman" w:cs="Times New Roman"/>
          <w:sz w:val="24"/>
          <w:szCs w:val="24"/>
        </w:rPr>
        <w:t xml:space="preserve"> Course ASCI 490, The Aeronautical Science Capstone Course,</w:t>
      </w:r>
    </w:p>
    <w:p w14:paraId="5C9E9B79" w14:textId="77777777" w:rsidR="00850BE1" w:rsidRPr="00793075" w:rsidRDefault="00850BE1" w:rsidP="00850BE1">
      <w:pPr>
        <w:spacing w:after="0" w:line="480" w:lineRule="auto"/>
        <w:jc w:val="center"/>
        <w:rPr>
          <w:rFonts w:ascii="Times New Roman" w:eastAsia="MS Mincho" w:hAnsi="Times New Roman" w:cs="Times New Roman"/>
          <w:sz w:val="24"/>
          <w:szCs w:val="24"/>
        </w:rPr>
      </w:pPr>
      <w:proofErr w:type="gramStart"/>
      <w:r w:rsidRPr="00793075">
        <w:rPr>
          <w:rFonts w:ascii="Times New Roman" w:eastAsia="MS Mincho" w:hAnsi="Times New Roman" w:cs="Times New Roman"/>
          <w:sz w:val="24"/>
          <w:szCs w:val="24"/>
        </w:rPr>
        <w:t>for</w:t>
      </w:r>
      <w:proofErr w:type="gramEnd"/>
      <w:r w:rsidRPr="00793075">
        <w:rPr>
          <w:rFonts w:ascii="Times New Roman" w:eastAsia="MS Mincho" w:hAnsi="Times New Roman" w:cs="Times New Roman"/>
          <w:sz w:val="24"/>
          <w:szCs w:val="24"/>
        </w:rPr>
        <w:t xml:space="preserve"> the Bachelor of Science in Professional Aeronautics Degree</w:t>
      </w:r>
    </w:p>
    <w:p w14:paraId="4BBF4926" w14:textId="77777777" w:rsidR="00850BE1" w:rsidRPr="00793075" w:rsidRDefault="00850BE1" w:rsidP="00850BE1">
      <w:pPr>
        <w:spacing w:after="0" w:line="480" w:lineRule="auto"/>
        <w:jc w:val="center"/>
        <w:rPr>
          <w:rFonts w:ascii="Times New Roman" w:eastAsia="MS Mincho" w:hAnsi="Times New Roman" w:cs="Times New Roman"/>
          <w:sz w:val="24"/>
          <w:szCs w:val="24"/>
        </w:rPr>
      </w:pPr>
    </w:p>
    <w:p w14:paraId="046608A1" w14:textId="77777777" w:rsidR="00850BE1" w:rsidRPr="00793075" w:rsidRDefault="00850BE1" w:rsidP="00850BE1">
      <w:pPr>
        <w:spacing w:after="0" w:line="480" w:lineRule="auto"/>
        <w:jc w:val="center"/>
        <w:rPr>
          <w:rFonts w:ascii="Times New Roman" w:eastAsia="MS Mincho" w:hAnsi="Times New Roman" w:cs="Times New Roman"/>
          <w:sz w:val="24"/>
          <w:szCs w:val="24"/>
        </w:rPr>
      </w:pPr>
    </w:p>
    <w:p w14:paraId="5965C973" w14:textId="77777777" w:rsidR="00850BE1" w:rsidRPr="00793075" w:rsidRDefault="00850BE1" w:rsidP="00850BE1">
      <w:pPr>
        <w:spacing w:after="0" w:line="480" w:lineRule="auto"/>
        <w:rPr>
          <w:rFonts w:ascii="Times New Roman" w:eastAsia="MS Mincho" w:hAnsi="Times New Roman" w:cs="Times New Roman"/>
          <w:sz w:val="24"/>
          <w:szCs w:val="24"/>
        </w:rPr>
      </w:pPr>
    </w:p>
    <w:p w14:paraId="30EE2D20" w14:textId="77777777" w:rsidR="00850BE1" w:rsidRPr="00793075" w:rsidRDefault="00850BE1" w:rsidP="00850BE1">
      <w:pPr>
        <w:spacing w:after="0" w:line="480" w:lineRule="auto"/>
        <w:jc w:val="center"/>
        <w:rPr>
          <w:rFonts w:ascii="Times New Roman" w:eastAsia="MS Mincho" w:hAnsi="Times New Roman" w:cs="Times New Roman"/>
          <w:sz w:val="24"/>
          <w:szCs w:val="24"/>
        </w:rPr>
      </w:pPr>
    </w:p>
    <w:p w14:paraId="3C45F121" w14:textId="77777777" w:rsidR="00850BE1" w:rsidRPr="00793075" w:rsidRDefault="00850BE1" w:rsidP="00850BE1">
      <w:pPr>
        <w:spacing w:after="0" w:line="480" w:lineRule="auto"/>
        <w:jc w:val="center"/>
        <w:rPr>
          <w:rFonts w:ascii="Times New Roman" w:eastAsia="MS Mincho" w:hAnsi="Times New Roman" w:cs="Times New Roman"/>
          <w:sz w:val="24"/>
          <w:szCs w:val="24"/>
        </w:rPr>
      </w:pPr>
      <w:r w:rsidRPr="00793075">
        <w:rPr>
          <w:rFonts w:ascii="Times New Roman" w:eastAsia="MS Mincho" w:hAnsi="Times New Roman" w:cs="Times New Roman"/>
          <w:sz w:val="24"/>
          <w:szCs w:val="24"/>
        </w:rPr>
        <w:t>Embry-Riddle Aeronautical University</w:t>
      </w:r>
    </w:p>
    <w:p w14:paraId="624043EC" w14:textId="77777777" w:rsidR="00850BE1" w:rsidRPr="00793075" w:rsidRDefault="00850BE1" w:rsidP="00850BE1">
      <w:pPr>
        <w:spacing w:after="0" w:line="480" w:lineRule="auto"/>
        <w:jc w:val="center"/>
        <w:rPr>
          <w:rFonts w:ascii="Times New Roman" w:eastAsia="MS Mincho" w:hAnsi="Times New Roman" w:cs="Times New Roman"/>
          <w:sz w:val="24"/>
          <w:szCs w:val="24"/>
        </w:rPr>
      </w:pPr>
      <w:proofErr w:type="gramStart"/>
      <w:r w:rsidRPr="00793075">
        <w:rPr>
          <w:rFonts w:ascii="Times New Roman" w:eastAsia="MS Mincho" w:hAnsi="Times New Roman" w:cs="Times New Roman"/>
          <w:sz w:val="24"/>
          <w:szCs w:val="24"/>
        </w:rPr>
        <w:t>May,</w:t>
      </w:r>
      <w:proofErr w:type="gramEnd"/>
      <w:r w:rsidRPr="00793075">
        <w:rPr>
          <w:rFonts w:ascii="Times New Roman" w:eastAsia="MS Mincho" w:hAnsi="Times New Roman" w:cs="Times New Roman"/>
          <w:sz w:val="24"/>
          <w:szCs w:val="24"/>
        </w:rPr>
        <w:t xml:space="preserve"> 2017</w:t>
      </w:r>
      <w:r w:rsidRPr="00793075">
        <w:rPr>
          <w:rFonts w:ascii="Times New Roman" w:eastAsia="MS Mincho" w:hAnsi="Times New Roman" w:cs="Times New Roman"/>
          <w:sz w:val="24"/>
          <w:szCs w:val="24"/>
        </w:rPr>
        <w:br w:type="page"/>
      </w:r>
    </w:p>
    <w:p w14:paraId="567A92C5" w14:textId="77777777" w:rsidR="00850BE1" w:rsidRPr="00793075" w:rsidRDefault="00850BE1" w:rsidP="00850BE1">
      <w:pPr>
        <w:spacing w:after="0" w:line="480" w:lineRule="auto"/>
        <w:jc w:val="center"/>
        <w:rPr>
          <w:rFonts w:ascii="Times New Roman" w:eastAsia="MS Mincho" w:hAnsi="Times New Roman" w:cs="Times New Roman"/>
          <w:sz w:val="24"/>
          <w:szCs w:val="24"/>
        </w:rPr>
      </w:pPr>
      <w:r w:rsidRPr="00793075">
        <w:rPr>
          <w:rFonts w:ascii="Times New Roman" w:eastAsia="MS Mincho" w:hAnsi="Times New Roman" w:cs="Times New Roman"/>
          <w:sz w:val="24"/>
          <w:szCs w:val="24"/>
        </w:rPr>
        <w:lastRenderedPageBreak/>
        <w:t>Abstract</w:t>
      </w:r>
    </w:p>
    <w:p w14:paraId="375D67D5" w14:textId="437D9639" w:rsidR="00850BE1" w:rsidRPr="00793075" w:rsidRDefault="00850BE1" w:rsidP="00850BE1">
      <w:pPr>
        <w:widowControl w:val="0"/>
        <w:spacing w:after="0" w:line="480" w:lineRule="auto"/>
        <w:rPr>
          <w:rFonts w:ascii="Times New Roman" w:eastAsia="MS Mincho" w:hAnsi="Times New Roman" w:cs="Times New Roman"/>
          <w:sz w:val="24"/>
          <w:szCs w:val="24"/>
        </w:rPr>
      </w:pPr>
      <w:r w:rsidRPr="00793075">
        <w:rPr>
          <w:rFonts w:ascii="Times New Roman" w:eastAsia="MS Mincho" w:hAnsi="Times New Roman" w:cs="Times New Roman"/>
          <w:sz w:val="24"/>
          <w:szCs w:val="24"/>
        </w:rPr>
        <w:tab/>
      </w:r>
      <w:r w:rsidR="000854B4" w:rsidRPr="00793075">
        <w:rPr>
          <w:rFonts w:ascii="Times New Roman" w:eastAsia="MS Mincho" w:hAnsi="Times New Roman" w:cs="Times New Roman"/>
          <w:sz w:val="24"/>
          <w:szCs w:val="24"/>
        </w:rPr>
        <w:t>Avionics technology</w:t>
      </w:r>
      <w:r w:rsidRPr="00793075">
        <w:rPr>
          <w:rFonts w:ascii="Times New Roman" w:eastAsia="MS Mincho" w:hAnsi="Times New Roman" w:cs="Times New Roman"/>
          <w:sz w:val="24"/>
          <w:szCs w:val="24"/>
        </w:rPr>
        <w:t xml:space="preserve"> contribute</w:t>
      </w:r>
      <w:r w:rsidR="003A68EA" w:rsidRPr="00793075">
        <w:rPr>
          <w:rFonts w:ascii="Times New Roman" w:eastAsia="MS Mincho" w:hAnsi="Times New Roman" w:cs="Times New Roman"/>
          <w:sz w:val="24"/>
          <w:szCs w:val="24"/>
        </w:rPr>
        <w:t>s</w:t>
      </w:r>
      <w:r w:rsidRPr="00793075">
        <w:rPr>
          <w:rFonts w:ascii="Times New Roman" w:eastAsia="MS Mincho" w:hAnsi="Times New Roman" w:cs="Times New Roman"/>
          <w:sz w:val="24"/>
          <w:szCs w:val="24"/>
        </w:rPr>
        <w:t xml:space="preserve"> to the field of aviation</w:t>
      </w:r>
      <w:r w:rsidR="0005581D" w:rsidRPr="00793075">
        <w:rPr>
          <w:rFonts w:ascii="Times New Roman" w:eastAsia="MS Mincho" w:hAnsi="Times New Roman" w:cs="Times New Roman"/>
          <w:sz w:val="24"/>
          <w:szCs w:val="24"/>
        </w:rPr>
        <w:t xml:space="preserve"> by </w:t>
      </w:r>
      <w:r w:rsidRPr="00793075">
        <w:rPr>
          <w:rFonts w:ascii="Times New Roman" w:eastAsia="MS Mincho" w:hAnsi="Times New Roman" w:cs="Times New Roman"/>
          <w:sz w:val="24"/>
          <w:szCs w:val="24"/>
        </w:rPr>
        <w:t>increasing effectiveness in preventing aviation accidents. Specifically, the project explores avionic systems, which include: weather detection systems, such as Intuvue; engine management systems; collision avoidance systems; flight control systems; and navigation systems, also known as flight management systems. Through an exhaustive critique of peer-reviewed aeronautical articles, interviews with pilots and other aviation professionals, and various other credible data, this project shows that technology in the aviation industry has decreased the number of accidents and unwanted incidents. Technology is a tool that pilots, maintainers and managers can now use to help alleviate stress levels and the potential of human error. Serving as an extra pair of eyes that can help distinguish when an error may or has occurred, aviation technology has the ability to correct the error with little or no human interaction. This paper demonstrates that without the use of technology, flying would not be known as the safest way to travel.</w:t>
      </w:r>
    </w:p>
    <w:p w14:paraId="15652F2C" w14:textId="77777777" w:rsidR="00850BE1" w:rsidRPr="00793075" w:rsidRDefault="00850BE1" w:rsidP="00850BE1">
      <w:pPr>
        <w:spacing w:after="0" w:line="480" w:lineRule="auto"/>
        <w:rPr>
          <w:rFonts w:ascii="Times New Roman" w:eastAsia="MS Mincho" w:hAnsi="Times New Roman" w:cs="Times New Roman"/>
          <w:sz w:val="24"/>
          <w:szCs w:val="24"/>
        </w:rPr>
      </w:pPr>
      <w:r w:rsidRPr="00793075">
        <w:rPr>
          <w:rFonts w:ascii="Times New Roman" w:eastAsia="MS Mincho" w:hAnsi="Times New Roman" w:cs="Times New Roman"/>
          <w:sz w:val="24"/>
          <w:szCs w:val="24"/>
        </w:rPr>
        <w:br w:type="page"/>
      </w:r>
    </w:p>
    <w:p w14:paraId="65CF67D3" w14:textId="77777777" w:rsidR="00850BE1" w:rsidRPr="00793075" w:rsidRDefault="00850BE1" w:rsidP="00850BE1">
      <w:pPr>
        <w:spacing w:after="0" w:line="480" w:lineRule="auto"/>
        <w:contextualSpacing/>
        <w:jc w:val="center"/>
        <w:rPr>
          <w:rFonts w:ascii="Times New Roman" w:eastAsia="MS Mincho" w:hAnsi="Times New Roman" w:cs="Times New Roman"/>
          <w:sz w:val="24"/>
          <w:szCs w:val="24"/>
        </w:rPr>
      </w:pPr>
      <w:r w:rsidRPr="00793075">
        <w:rPr>
          <w:rFonts w:ascii="Times New Roman" w:eastAsia="MS Mincho" w:hAnsi="Times New Roman" w:cs="Times New Roman"/>
          <w:sz w:val="24"/>
          <w:szCs w:val="24"/>
        </w:rPr>
        <w:lastRenderedPageBreak/>
        <w:t>Assessing the Effects of Advancements in Aeronautical Technology and its Effectiveness in Preventing Accidents</w:t>
      </w:r>
    </w:p>
    <w:p w14:paraId="60CEF65F" w14:textId="77777777" w:rsidR="00850BE1" w:rsidRPr="00793075" w:rsidRDefault="00850BE1" w:rsidP="00850BE1">
      <w:pPr>
        <w:spacing w:after="0" w:line="480" w:lineRule="auto"/>
        <w:contextualSpacing/>
        <w:jc w:val="center"/>
        <w:rPr>
          <w:rFonts w:ascii="Times New Roman" w:eastAsia="MS Mincho" w:hAnsi="Times New Roman" w:cs="Times New Roman"/>
          <w:sz w:val="24"/>
          <w:szCs w:val="24"/>
        </w:rPr>
      </w:pPr>
      <w:r w:rsidRPr="00793075">
        <w:rPr>
          <w:rFonts w:ascii="Times New Roman" w:eastAsia="MS Mincho" w:hAnsi="Times New Roman" w:cs="Times New Roman"/>
          <w:b/>
          <w:sz w:val="24"/>
          <w:szCs w:val="24"/>
        </w:rPr>
        <w:t>Statement of the Project</w:t>
      </w:r>
    </w:p>
    <w:p w14:paraId="7ECE89DA" w14:textId="2813C91A" w:rsidR="00850BE1" w:rsidRPr="00793075" w:rsidRDefault="00850BE1" w:rsidP="00850BE1">
      <w:pPr>
        <w:spacing w:after="0" w:line="480" w:lineRule="auto"/>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rPr>
        <w:tab/>
        <w:t xml:space="preserve">This paper is an individual project for the students degree program in Professional Aeronautics. The objective of this project is to </w:t>
      </w:r>
      <w:r w:rsidR="00F83086" w:rsidRPr="00793075">
        <w:rPr>
          <w:rFonts w:ascii="Times New Roman" w:eastAsia="MS Mincho" w:hAnsi="Times New Roman" w:cs="Times New Roman"/>
          <w:sz w:val="24"/>
          <w:szCs w:val="24"/>
        </w:rPr>
        <w:t>demonstrate</w:t>
      </w:r>
      <w:r w:rsidRPr="00793075">
        <w:rPr>
          <w:rFonts w:ascii="Times New Roman" w:eastAsia="MS Mincho" w:hAnsi="Times New Roman" w:cs="Times New Roman"/>
          <w:sz w:val="24"/>
          <w:szCs w:val="24"/>
        </w:rPr>
        <w:t xml:space="preserve"> the student’s understanding and ability to demonstrate the use of the 11 Embry-Riddle Aeronautical University (ERAU) Program Outcomes in Critical Thinking, Quantitative Reasoning, Information Literacy, Communication, Scientific Literacy, Cultural Literacy, Life Long Personal Growth, Aviation/Aerospace/Aeronautical Science, Aviation Legislation and Law, Aviation Safety and Aviation Management and Operations.</w:t>
      </w:r>
    </w:p>
    <w:p w14:paraId="548B6D40" w14:textId="77777777" w:rsidR="00850BE1" w:rsidRPr="00793075" w:rsidRDefault="00850BE1" w:rsidP="00850BE1">
      <w:pPr>
        <w:spacing w:after="0" w:line="480" w:lineRule="auto"/>
        <w:contextualSpacing/>
        <w:jc w:val="center"/>
        <w:rPr>
          <w:rFonts w:ascii="Times New Roman" w:eastAsia="MS Mincho" w:hAnsi="Times New Roman" w:cs="Times New Roman"/>
          <w:sz w:val="24"/>
          <w:szCs w:val="24"/>
        </w:rPr>
      </w:pPr>
      <w:r w:rsidRPr="00793075">
        <w:rPr>
          <w:rFonts w:ascii="Times New Roman" w:eastAsia="MS Mincho" w:hAnsi="Times New Roman" w:cs="Times New Roman"/>
          <w:b/>
          <w:sz w:val="24"/>
          <w:szCs w:val="24"/>
        </w:rPr>
        <w:t>Introduction</w:t>
      </w:r>
    </w:p>
    <w:p w14:paraId="03EB103D" w14:textId="76390129" w:rsidR="00850BE1" w:rsidRPr="00793075" w:rsidRDefault="00850BE1" w:rsidP="00850BE1">
      <w:pPr>
        <w:spacing w:after="0" w:line="480" w:lineRule="auto"/>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rPr>
        <w:tab/>
      </w:r>
      <w:r w:rsidR="000854B4" w:rsidRPr="00793075">
        <w:rPr>
          <w:rFonts w:ascii="Times New Roman" w:eastAsia="MS Mincho" w:hAnsi="Times New Roman" w:cs="Times New Roman"/>
          <w:sz w:val="24"/>
          <w:szCs w:val="24"/>
        </w:rPr>
        <w:t>Avionics Technology</w:t>
      </w:r>
      <w:r w:rsidRPr="00793075">
        <w:rPr>
          <w:rFonts w:ascii="Times New Roman" w:eastAsia="MS Mincho" w:hAnsi="Times New Roman" w:cs="Times New Roman"/>
          <w:sz w:val="24"/>
          <w:szCs w:val="24"/>
        </w:rPr>
        <w:t xml:space="preserve"> plays a very important role in how the aviation industry has grown into one of the safest ways to travel. </w:t>
      </w:r>
      <w:r w:rsidR="000854B4" w:rsidRPr="00793075">
        <w:rPr>
          <w:rFonts w:ascii="Times New Roman" w:eastAsia="MS Mincho" w:hAnsi="Times New Roman" w:cs="Times New Roman"/>
          <w:sz w:val="24"/>
          <w:szCs w:val="24"/>
        </w:rPr>
        <w:t>Avionics</w:t>
      </w:r>
      <w:r w:rsidRPr="00793075">
        <w:rPr>
          <w:rFonts w:ascii="Times New Roman" w:eastAsia="MS Mincho" w:hAnsi="Times New Roman" w:cs="Times New Roman"/>
          <w:sz w:val="24"/>
          <w:szCs w:val="24"/>
        </w:rPr>
        <w:t xml:space="preserve"> has helpe</w:t>
      </w:r>
      <w:r w:rsidR="003A68EA" w:rsidRPr="00793075">
        <w:rPr>
          <w:rFonts w:ascii="Times New Roman" w:eastAsia="MS Mincho" w:hAnsi="Times New Roman" w:cs="Times New Roman"/>
          <w:sz w:val="24"/>
          <w:szCs w:val="24"/>
        </w:rPr>
        <w:t>d decreased pilot stress levels, human error</w:t>
      </w:r>
      <w:r w:rsidR="004A26DE" w:rsidRPr="00793075">
        <w:rPr>
          <w:rFonts w:ascii="Times New Roman" w:eastAsia="MS Mincho" w:hAnsi="Times New Roman" w:cs="Times New Roman"/>
          <w:sz w:val="24"/>
          <w:szCs w:val="24"/>
        </w:rPr>
        <w:t>, the</w:t>
      </w:r>
      <w:r w:rsidR="003A68EA" w:rsidRPr="00793075">
        <w:rPr>
          <w:rFonts w:ascii="Times New Roman" w:eastAsia="MS Mincho" w:hAnsi="Times New Roman" w:cs="Times New Roman"/>
          <w:sz w:val="24"/>
          <w:szCs w:val="24"/>
        </w:rPr>
        <w:t xml:space="preserve"> </w:t>
      </w:r>
      <w:r w:rsidRPr="00793075">
        <w:rPr>
          <w:rFonts w:ascii="Times New Roman" w:eastAsia="MS Mincho" w:hAnsi="Times New Roman" w:cs="Times New Roman"/>
          <w:sz w:val="24"/>
          <w:szCs w:val="24"/>
        </w:rPr>
        <w:t>amount of multitasking involved in flying</w:t>
      </w:r>
      <w:r w:rsidR="003A68EA" w:rsidRPr="00793075">
        <w:rPr>
          <w:rFonts w:ascii="Times New Roman" w:eastAsia="MS Mincho" w:hAnsi="Times New Roman" w:cs="Times New Roman"/>
          <w:sz w:val="24"/>
          <w:szCs w:val="24"/>
        </w:rPr>
        <w:t xml:space="preserve"> and accidents—</w:t>
      </w:r>
      <w:r w:rsidRPr="00793075">
        <w:rPr>
          <w:rFonts w:ascii="Times New Roman" w:eastAsia="MS Mincho" w:hAnsi="Times New Roman" w:cs="Times New Roman"/>
          <w:sz w:val="24"/>
          <w:szCs w:val="24"/>
        </w:rPr>
        <w:t xml:space="preserve"> </w:t>
      </w:r>
      <w:r w:rsidR="004A26DE" w:rsidRPr="00793075">
        <w:rPr>
          <w:rFonts w:ascii="Times New Roman" w:eastAsia="MS Mincho" w:hAnsi="Times New Roman" w:cs="Times New Roman"/>
          <w:sz w:val="24"/>
          <w:szCs w:val="24"/>
        </w:rPr>
        <w:t>which are considered to cause human error also known as the human factor</w:t>
      </w:r>
      <w:r w:rsidRPr="00793075">
        <w:rPr>
          <w:rFonts w:ascii="Times New Roman" w:eastAsia="MS Mincho" w:hAnsi="Times New Roman" w:cs="Times New Roman"/>
          <w:sz w:val="24"/>
          <w:szCs w:val="24"/>
        </w:rPr>
        <w:t xml:space="preserve"> in the aviation industry. Alleviating these factors in aviation has decreased the incidence of accidents. By looking into the human factors related to pilots, maintainers, and managers, the research will demonstrate the posit</w:t>
      </w:r>
      <w:r w:rsidR="003A68EA" w:rsidRPr="00793075">
        <w:rPr>
          <w:rFonts w:ascii="Times New Roman" w:eastAsia="MS Mincho" w:hAnsi="Times New Roman" w:cs="Times New Roman"/>
          <w:sz w:val="24"/>
          <w:szCs w:val="24"/>
        </w:rPr>
        <w:t>ive effect that Avionics</w:t>
      </w:r>
      <w:r w:rsidRPr="00793075">
        <w:rPr>
          <w:rFonts w:ascii="Times New Roman" w:eastAsia="MS Mincho" w:hAnsi="Times New Roman" w:cs="Times New Roman"/>
          <w:sz w:val="24"/>
          <w:szCs w:val="24"/>
        </w:rPr>
        <w:t xml:space="preserve"> has had in various aeronautical areas of work, and its contribution to preventing accidents.</w:t>
      </w:r>
    </w:p>
    <w:p w14:paraId="6BDA9B6C" w14:textId="43F8DF19" w:rsidR="00850BE1" w:rsidRPr="00793075" w:rsidRDefault="00850BE1" w:rsidP="00850BE1">
      <w:pPr>
        <w:spacing w:after="0" w:line="480" w:lineRule="auto"/>
        <w:contextualSpacing/>
        <w:jc w:val="center"/>
        <w:rPr>
          <w:rFonts w:ascii="Times New Roman" w:eastAsia="MS Mincho" w:hAnsi="Times New Roman" w:cs="Times New Roman"/>
          <w:b/>
          <w:sz w:val="24"/>
          <w:szCs w:val="24"/>
        </w:rPr>
      </w:pPr>
      <w:r w:rsidRPr="00793075">
        <w:rPr>
          <w:rFonts w:ascii="Times New Roman" w:eastAsia="MS Mincho" w:hAnsi="Times New Roman" w:cs="Times New Roman"/>
          <w:b/>
          <w:sz w:val="24"/>
          <w:szCs w:val="24"/>
        </w:rPr>
        <w:t>Program Outcomes</w:t>
      </w:r>
      <w:r w:rsidR="0005581D" w:rsidRPr="00793075">
        <w:rPr>
          <w:rFonts w:ascii="Times New Roman" w:eastAsia="MS Mincho" w:hAnsi="Times New Roman" w:cs="Times New Roman"/>
          <w:b/>
          <w:sz w:val="24"/>
          <w:szCs w:val="24"/>
        </w:rPr>
        <w:t xml:space="preserve"> to be addressed</w:t>
      </w:r>
    </w:p>
    <w:p w14:paraId="3C895EF8" w14:textId="77777777" w:rsidR="00850BE1" w:rsidRPr="00793075" w:rsidRDefault="00850BE1" w:rsidP="00850BE1">
      <w:pPr>
        <w:widowControl w:val="0"/>
        <w:numPr>
          <w:ilvl w:val="0"/>
          <w:numId w:val="1"/>
        </w:numPr>
        <w:autoSpaceDE w:val="0"/>
        <w:autoSpaceDN w:val="0"/>
        <w:adjustRightInd w:val="0"/>
        <w:spacing w:after="0" w:line="480" w:lineRule="auto"/>
        <w:ind w:left="360"/>
        <w:contextualSpacing/>
        <w:rPr>
          <w:rFonts w:ascii="Times New Roman" w:eastAsia="MS Mincho" w:hAnsi="Times New Roman" w:cs="Times New Roman"/>
          <w:b/>
          <w:sz w:val="24"/>
          <w:szCs w:val="24"/>
          <w:highlight w:val="yellow"/>
        </w:rPr>
      </w:pPr>
      <w:r w:rsidRPr="00793075">
        <w:rPr>
          <w:rFonts w:ascii="Times New Roman" w:eastAsia="MS Mincho" w:hAnsi="Times New Roman" w:cs="Times New Roman"/>
          <w:b/>
          <w:sz w:val="24"/>
          <w:szCs w:val="24"/>
          <w:highlight w:val="yellow"/>
        </w:rPr>
        <w:t xml:space="preserve">Critical Thinking </w:t>
      </w:r>
    </w:p>
    <w:p w14:paraId="22EC966E" w14:textId="283179E4" w:rsidR="00761CBF" w:rsidRPr="00793075" w:rsidRDefault="00761CBF"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highlight w:val="yellow"/>
        </w:rPr>
      </w:pPr>
      <w:r w:rsidRPr="00793075">
        <w:rPr>
          <w:rFonts w:ascii="Times New Roman" w:eastAsia="MS Mincho" w:hAnsi="Times New Roman" w:cs="Times New Roman"/>
          <w:sz w:val="24"/>
          <w:szCs w:val="24"/>
          <w:highlight w:val="yellow"/>
        </w:rPr>
        <w:t xml:space="preserve">“The student will show evidence of knowledge at a synthesis level to define and solve problems with professional and personal environments.” </w:t>
      </w:r>
      <w:proofErr w:type="gramStart"/>
      <w:r w:rsidRPr="00793075">
        <w:rPr>
          <w:rFonts w:ascii="Times New Roman" w:eastAsia="MS Mincho" w:hAnsi="Times New Roman" w:cs="Times New Roman"/>
          <w:sz w:val="24"/>
          <w:szCs w:val="24"/>
          <w:highlight w:val="yellow"/>
        </w:rPr>
        <w:t>(ERA</w:t>
      </w:r>
      <w:bookmarkStart w:id="0" w:name="_GoBack"/>
      <w:bookmarkEnd w:id="0"/>
      <w:r w:rsidRPr="00793075">
        <w:rPr>
          <w:rFonts w:ascii="Times New Roman" w:eastAsia="MS Mincho" w:hAnsi="Times New Roman" w:cs="Times New Roman"/>
          <w:sz w:val="24"/>
          <w:szCs w:val="24"/>
          <w:highlight w:val="yellow"/>
        </w:rPr>
        <w:t>U, 2017, p. 13).</w:t>
      </w:r>
      <w:proofErr w:type="gramEnd"/>
    </w:p>
    <w:p w14:paraId="7D0D16BF" w14:textId="69A6FCE1" w:rsidR="00850BE1" w:rsidRPr="00793075" w:rsidRDefault="004940B8" w:rsidP="00F6208B">
      <w:pPr>
        <w:widowControl w:val="0"/>
        <w:tabs>
          <w:tab w:val="left" w:pos="6570"/>
        </w:tabs>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highlight w:val="yellow"/>
        </w:rPr>
        <w:lastRenderedPageBreak/>
        <w:t>The student defines critical thinking as</w:t>
      </w:r>
      <w:r w:rsidR="00850BE1" w:rsidRPr="00793075">
        <w:rPr>
          <w:rFonts w:ascii="Times New Roman" w:eastAsia="MS Mincho" w:hAnsi="Times New Roman" w:cs="Times New Roman"/>
          <w:sz w:val="24"/>
          <w:szCs w:val="24"/>
          <w:highlight w:val="yellow"/>
        </w:rPr>
        <w:t xml:space="preserve"> the analysis of data and how the student will use the information from that data</w:t>
      </w:r>
      <w:r w:rsidRPr="00793075">
        <w:rPr>
          <w:rFonts w:ascii="Times New Roman" w:eastAsia="MS Mincho" w:hAnsi="Times New Roman" w:cs="Times New Roman"/>
          <w:sz w:val="24"/>
          <w:szCs w:val="24"/>
          <w:highlight w:val="yellow"/>
        </w:rPr>
        <w:t xml:space="preserve">, </w:t>
      </w:r>
      <w:r w:rsidR="00850BE1" w:rsidRPr="00793075">
        <w:rPr>
          <w:rFonts w:ascii="Times New Roman" w:eastAsia="MS Mincho" w:hAnsi="Times New Roman" w:cs="Times New Roman"/>
          <w:sz w:val="24"/>
          <w:szCs w:val="24"/>
          <w:highlight w:val="yellow"/>
        </w:rPr>
        <w:t xml:space="preserve">to present a concrete analysis. </w:t>
      </w:r>
      <w:r w:rsidRPr="00793075">
        <w:rPr>
          <w:rFonts w:ascii="Times New Roman" w:eastAsia="MS Mincho" w:hAnsi="Times New Roman" w:cs="Times New Roman"/>
          <w:sz w:val="24"/>
          <w:szCs w:val="24"/>
          <w:highlight w:val="yellow"/>
        </w:rPr>
        <w:t>The student will demonstrate his understanding of the program outcome</w:t>
      </w:r>
      <w:r w:rsidR="00774C8F" w:rsidRPr="00793075">
        <w:rPr>
          <w:rFonts w:ascii="Times New Roman" w:eastAsia="MS Mincho" w:hAnsi="Times New Roman" w:cs="Times New Roman"/>
          <w:sz w:val="24"/>
          <w:szCs w:val="24"/>
          <w:highlight w:val="yellow"/>
        </w:rPr>
        <w:t xml:space="preserve"> (PO)</w:t>
      </w:r>
      <w:r w:rsidRPr="00793075">
        <w:rPr>
          <w:rFonts w:ascii="Times New Roman" w:eastAsia="MS Mincho" w:hAnsi="Times New Roman" w:cs="Times New Roman"/>
          <w:sz w:val="24"/>
          <w:szCs w:val="24"/>
          <w:highlight w:val="yellow"/>
        </w:rPr>
        <w:t xml:space="preserve"> by comparing and contrast</w:t>
      </w:r>
      <w:r w:rsidR="001D46B1" w:rsidRPr="00793075">
        <w:rPr>
          <w:rFonts w:ascii="Times New Roman" w:eastAsia="MS Mincho" w:hAnsi="Times New Roman" w:cs="Times New Roman"/>
          <w:sz w:val="24"/>
          <w:szCs w:val="24"/>
          <w:highlight w:val="yellow"/>
        </w:rPr>
        <w:t xml:space="preserve">ing the </w:t>
      </w:r>
      <w:r w:rsidR="00AB55B7" w:rsidRPr="00793075">
        <w:rPr>
          <w:rFonts w:ascii="Times New Roman" w:eastAsia="MS Mincho" w:hAnsi="Times New Roman" w:cs="Times New Roman"/>
          <w:sz w:val="24"/>
          <w:szCs w:val="24"/>
          <w:highlight w:val="yellow"/>
        </w:rPr>
        <w:t>effectiveness</w:t>
      </w:r>
      <w:r w:rsidR="00071016" w:rsidRPr="00793075">
        <w:rPr>
          <w:rFonts w:ascii="Times New Roman" w:eastAsia="MS Mincho" w:hAnsi="Times New Roman" w:cs="Times New Roman"/>
          <w:sz w:val="24"/>
          <w:szCs w:val="24"/>
          <w:highlight w:val="yellow"/>
        </w:rPr>
        <w:t xml:space="preserve"> </w:t>
      </w:r>
      <w:r w:rsidR="001D46B1" w:rsidRPr="00793075">
        <w:rPr>
          <w:rFonts w:ascii="Times New Roman" w:eastAsia="MS Mincho" w:hAnsi="Times New Roman" w:cs="Times New Roman"/>
          <w:sz w:val="24"/>
          <w:szCs w:val="24"/>
          <w:highlight w:val="yellow"/>
        </w:rPr>
        <w:t xml:space="preserve">that the </w:t>
      </w:r>
      <w:r w:rsidR="00B2018E" w:rsidRPr="00793075">
        <w:rPr>
          <w:rFonts w:ascii="Times New Roman" w:eastAsia="MS Mincho" w:hAnsi="Times New Roman" w:cs="Times New Roman"/>
          <w:sz w:val="24"/>
          <w:szCs w:val="24"/>
          <w:highlight w:val="yellow"/>
        </w:rPr>
        <w:t>Traffic Collision Avoidance System (</w:t>
      </w:r>
      <w:r w:rsidR="001D46B1" w:rsidRPr="00793075">
        <w:rPr>
          <w:rFonts w:ascii="Times New Roman" w:eastAsia="MS Mincho" w:hAnsi="Times New Roman" w:cs="Times New Roman"/>
          <w:sz w:val="24"/>
          <w:szCs w:val="24"/>
          <w:highlight w:val="yellow"/>
        </w:rPr>
        <w:t>TCAS II</w:t>
      </w:r>
      <w:r w:rsidR="00B2018E" w:rsidRPr="00793075">
        <w:rPr>
          <w:rFonts w:ascii="Times New Roman" w:eastAsia="MS Mincho" w:hAnsi="Times New Roman" w:cs="Times New Roman"/>
          <w:sz w:val="24"/>
          <w:szCs w:val="24"/>
          <w:highlight w:val="yellow"/>
        </w:rPr>
        <w:t>)</w:t>
      </w:r>
      <w:r w:rsidR="001D46B1" w:rsidRPr="00793075">
        <w:rPr>
          <w:rFonts w:ascii="Times New Roman" w:eastAsia="MS Mincho" w:hAnsi="Times New Roman" w:cs="Times New Roman"/>
          <w:sz w:val="24"/>
          <w:szCs w:val="24"/>
          <w:highlight w:val="yellow"/>
        </w:rPr>
        <w:t xml:space="preserve"> system has in preventing accidents</w:t>
      </w:r>
      <w:r w:rsidR="00CD4B5B" w:rsidRPr="00793075">
        <w:rPr>
          <w:rFonts w:ascii="Times New Roman" w:eastAsia="MS Mincho" w:hAnsi="Times New Roman" w:cs="Times New Roman"/>
          <w:sz w:val="24"/>
          <w:szCs w:val="24"/>
          <w:highlight w:val="yellow"/>
        </w:rPr>
        <w:t>,</w:t>
      </w:r>
      <w:r w:rsidR="00CE3C3D" w:rsidRPr="00793075">
        <w:rPr>
          <w:rFonts w:ascii="Times New Roman" w:eastAsia="MS Mincho" w:hAnsi="Times New Roman" w:cs="Times New Roman"/>
          <w:sz w:val="24"/>
          <w:szCs w:val="24"/>
          <w:highlight w:val="yellow"/>
        </w:rPr>
        <w:t xml:space="preserve"> </w:t>
      </w:r>
      <w:r w:rsidR="006D4473" w:rsidRPr="00793075">
        <w:rPr>
          <w:rFonts w:ascii="Times New Roman" w:eastAsia="MS Mincho" w:hAnsi="Times New Roman" w:cs="Times New Roman"/>
          <w:sz w:val="24"/>
          <w:szCs w:val="24"/>
          <w:highlight w:val="yellow"/>
        </w:rPr>
        <w:t xml:space="preserve">in comparison </w:t>
      </w:r>
      <w:r w:rsidR="00CE3C3D" w:rsidRPr="00793075">
        <w:rPr>
          <w:rFonts w:ascii="Times New Roman" w:eastAsia="MS Mincho" w:hAnsi="Times New Roman" w:cs="Times New Roman"/>
          <w:sz w:val="24"/>
          <w:szCs w:val="24"/>
          <w:highlight w:val="yellow"/>
        </w:rPr>
        <w:t xml:space="preserve">to </w:t>
      </w:r>
      <w:r w:rsidR="008508CD" w:rsidRPr="00793075">
        <w:rPr>
          <w:rFonts w:ascii="Times New Roman" w:eastAsia="MS Mincho" w:hAnsi="Times New Roman" w:cs="Times New Roman"/>
          <w:sz w:val="24"/>
          <w:szCs w:val="24"/>
          <w:highlight w:val="yellow"/>
        </w:rPr>
        <w:t>its predecessor</w:t>
      </w:r>
      <w:r w:rsidR="00CE3C3D" w:rsidRPr="00793075">
        <w:rPr>
          <w:rFonts w:ascii="Times New Roman" w:eastAsia="MS Mincho" w:hAnsi="Times New Roman" w:cs="Times New Roman"/>
          <w:sz w:val="24"/>
          <w:szCs w:val="24"/>
          <w:highlight w:val="yellow"/>
        </w:rPr>
        <w:t xml:space="preserve"> </w:t>
      </w:r>
      <w:r w:rsidR="008508CD" w:rsidRPr="00793075">
        <w:rPr>
          <w:rFonts w:ascii="Times New Roman" w:eastAsia="MS Mincho" w:hAnsi="Times New Roman" w:cs="Times New Roman"/>
          <w:sz w:val="24"/>
          <w:szCs w:val="24"/>
          <w:highlight w:val="yellow"/>
        </w:rPr>
        <w:t xml:space="preserve">the </w:t>
      </w:r>
      <w:r w:rsidR="00AB55B7" w:rsidRPr="00793075">
        <w:rPr>
          <w:rFonts w:ascii="Times New Roman" w:eastAsia="MS Mincho" w:hAnsi="Times New Roman" w:cs="Times New Roman"/>
          <w:sz w:val="24"/>
          <w:szCs w:val="24"/>
          <w:highlight w:val="yellow"/>
        </w:rPr>
        <w:t>(TCAS</w:t>
      </w:r>
      <w:r w:rsidR="008508CD" w:rsidRPr="00793075">
        <w:rPr>
          <w:rFonts w:ascii="Times New Roman" w:eastAsia="MS Mincho" w:hAnsi="Times New Roman" w:cs="Times New Roman"/>
          <w:sz w:val="24"/>
          <w:szCs w:val="24"/>
          <w:highlight w:val="yellow"/>
        </w:rPr>
        <w:t xml:space="preserve"> I</w:t>
      </w:r>
      <w:r w:rsidR="001D46B1" w:rsidRPr="00793075">
        <w:rPr>
          <w:rFonts w:ascii="Times New Roman" w:eastAsia="MS Mincho" w:hAnsi="Times New Roman" w:cs="Times New Roman"/>
          <w:sz w:val="24"/>
          <w:szCs w:val="24"/>
          <w:highlight w:val="yellow"/>
        </w:rPr>
        <w:t xml:space="preserve">). </w:t>
      </w:r>
      <w:r w:rsidR="00C77C7D" w:rsidRPr="00793075">
        <w:rPr>
          <w:rFonts w:ascii="Times New Roman" w:eastAsia="MS Mincho" w:hAnsi="Times New Roman" w:cs="Times New Roman"/>
          <w:sz w:val="24"/>
          <w:szCs w:val="24"/>
          <w:highlight w:val="yellow"/>
        </w:rPr>
        <w:t>Addi</w:t>
      </w:r>
      <w:r w:rsidR="00CD4B5B" w:rsidRPr="00793075">
        <w:rPr>
          <w:rFonts w:ascii="Times New Roman" w:eastAsia="MS Mincho" w:hAnsi="Times New Roman" w:cs="Times New Roman"/>
          <w:sz w:val="24"/>
          <w:szCs w:val="24"/>
          <w:highlight w:val="yellow"/>
        </w:rPr>
        <w:t xml:space="preserve">tionally, </w:t>
      </w:r>
      <w:r w:rsidR="00541221" w:rsidRPr="00793075">
        <w:rPr>
          <w:rFonts w:ascii="Times New Roman" w:eastAsia="MS Mincho" w:hAnsi="Times New Roman" w:cs="Times New Roman"/>
          <w:sz w:val="24"/>
          <w:szCs w:val="24"/>
          <w:highlight w:val="yellow"/>
        </w:rPr>
        <w:t xml:space="preserve">to support his hypothesis </w:t>
      </w:r>
      <w:r w:rsidR="00C77C7D" w:rsidRPr="00793075">
        <w:rPr>
          <w:rFonts w:ascii="Times New Roman" w:eastAsia="MS Mincho" w:hAnsi="Times New Roman" w:cs="Times New Roman"/>
          <w:sz w:val="24"/>
          <w:szCs w:val="24"/>
          <w:highlight w:val="yellow"/>
        </w:rPr>
        <w:t xml:space="preserve">the student will provide </w:t>
      </w:r>
      <w:r w:rsidR="00542EA2" w:rsidRPr="00793075">
        <w:rPr>
          <w:rFonts w:ascii="Times New Roman" w:eastAsia="MS Mincho" w:hAnsi="Times New Roman" w:cs="Times New Roman"/>
          <w:sz w:val="24"/>
          <w:szCs w:val="24"/>
          <w:highlight w:val="yellow"/>
        </w:rPr>
        <w:t>information</w:t>
      </w:r>
      <w:r w:rsidR="00CE3C3D" w:rsidRPr="00793075">
        <w:rPr>
          <w:rFonts w:ascii="Times New Roman" w:eastAsia="MS Mincho" w:hAnsi="Times New Roman" w:cs="Times New Roman"/>
          <w:sz w:val="24"/>
          <w:szCs w:val="24"/>
          <w:highlight w:val="yellow"/>
        </w:rPr>
        <w:t xml:space="preserve"> </w:t>
      </w:r>
      <w:r w:rsidR="00B2018E" w:rsidRPr="00793075">
        <w:rPr>
          <w:rFonts w:ascii="Times New Roman" w:eastAsia="MS Mincho" w:hAnsi="Times New Roman" w:cs="Times New Roman"/>
          <w:sz w:val="24"/>
          <w:szCs w:val="24"/>
          <w:highlight w:val="yellow"/>
        </w:rPr>
        <w:t>taken from the</w:t>
      </w:r>
      <w:r w:rsidR="00071016" w:rsidRPr="00793075">
        <w:rPr>
          <w:rFonts w:ascii="Times New Roman" w:eastAsia="MS Mincho" w:hAnsi="Times New Roman" w:cs="Times New Roman"/>
          <w:sz w:val="24"/>
          <w:szCs w:val="24"/>
          <w:highlight w:val="yellow"/>
        </w:rPr>
        <w:t xml:space="preserve"> </w:t>
      </w:r>
      <w:r w:rsidR="001D46B1" w:rsidRPr="00793075">
        <w:rPr>
          <w:rFonts w:ascii="Times New Roman" w:eastAsia="MS Mincho" w:hAnsi="Times New Roman" w:cs="Times New Roman"/>
          <w:sz w:val="24"/>
          <w:szCs w:val="24"/>
          <w:highlight w:val="yellow"/>
        </w:rPr>
        <w:t>federal aviation administration</w:t>
      </w:r>
      <w:r w:rsidR="00B2018E" w:rsidRPr="00793075">
        <w:rPr>
          <w:rFonts w:ascii="Times New Roman" w:eastAsia="MS Mincho" w:hAnsi="Times New Roman" w:cs="Times New Roman"/>
          <w:sz w:val="24"/>
          <w:szCs w:val="24"/>
          <w:highlight w:val="yellow"/>
        </w:rPr>
        <w:t xml:space="preserve"> (FAA)</w:t>
      </w:r>
      <w:r w:rsidR="001D46B1" w:rsidRPr="00793075">
        <w:rPr>
          <w:rFonts w:ascii="Times New Roman" w:eastAsia="MS Mincho" w:hAnsi="Times New Roman" w:cs="Times New Roman"/>
          <w:sz w:val="24"/>
          <w:szCs w:val="24"/>
          <w:highlight w:val="yellow"/>
        </w:rPr>
        <w:t xml:space="preserve"> </w:t>
      </w:r>
      <w:r w:rsidR="00476926" w:rsidRPr="00793075">
        <w:rPr>
          <w:rFonts w:ascii="Times New Roman" w:eastAsia="MS Mincho" w:hAnsi="Times New Roman" w:cs="Times New Roman"/>
          <w:sz w:val="24"/>
          <w:szCs w:val="24"/>
          <w:highlight w:val="yellow"/>
        </w:rPr>
        <w:t>int</w:t>
      </w:r>
      <w:r w:rsidR="00541221" w:rsidRPr="00793075">
        <w:rPr>
          <w:rFonts w:ascii="Times New Roman" w:eastAsia="MS Mincho" w:hAnsi="Times New Roman" w:cs="Times New Roman"/>
          <w:sz w:val="24"/>
          <w:szCs w:val="24"/>
          <w:highlight w:val="yellow"/>
        </w:rPr>
        <w:t>roduction to TCAS</w:t>
      </w:r>
      <w:r w:rsidR="001D46B1" w:rsidRPr="00793075">
        <w:rPr>
          <w:rFonts w:ascii="Times New Roman" w:eastAsia="MS Mincho" w:hAnsi="Times New Roman" w:cs="Times New Roman"/>
          <w:sz w:val="24"/>
          <w:szCs w:val="24"/>
          <w:highlight w:val="yellow"/>
        </w:rPr>
        <w:t xml:space="preserve"> </w:t>
      </w:r>
      <w:r w:rsidR="008508CD" w:rsidRPr="00793075">
        <w:rPr>
          <w:rFonts w:ascii="Times New Roman" w:eastAsia="MS Mincho" w:hAnsi="Times New Roman" w:cs="Times New Roman"/>
          <w:sz w:val="24"/>
          <w:szCs w:val="24"/>
          <w:highlight w:val="yellow"/>
        </w:rPr>
        <w:t>II version 7.1</w:t>
      </w:r>
      <w:r w:rsidR="00B2018E" w:rsidRPr="00793075">
        <w:rPr>
          <w:rFonts w:ascii="Times New Roman" w:eastAsia="MS Mincho" w:hAnsi="Times New Roman" w:cs="Times New Roman"/>
          <w:sz w:val="24"/>
          <w:szCs w:val="24"/>
          <w:highlight w:val="yellow"/>
        </w:rPr>
        <w:t xml:space="preserve"> PDF presentation</w:t>
      </w:r>
      <w:r w:rsidR="008508CD" w:rsidRPr="00793075">
        <w:rPr>
          <w:rFonts w:ascii="Times New Roman" w:eastAsia="MS Mincho" w:hAnsi="Times New Roman" w:cs="Times New Roman"/>
          <w:sz w:val="24"/>
          <w:szCs w:val="24"/>
          <w:highlight w:val="yellow"/>
        </w:rPr>
        <w:t>. Lastly he will provide information from a National Transportation Safety Board (NTSB)</w:t>
      </w:r>
      <w:r w:rsidR="00541221" w:rsidRPr="00793075">
        <w:rPr>
          <w:rFonts w:ascii="Times New Roman" w:eastAsia="MS Mincho" w:hAnsi="Times New Roman" w:cs="Times New Roman"/>
          <w:sz w:val="24"/>
          <w:szCs w:val="24"/>
          <w:highlight w:val="yellow"/>
        </w:rPr>
        <w:t xml:space="preserve"> Safety Alert report </w:t>
      </w:r>
      <w:r w:rsidR="00071016" w:rsidRPr="00793075">
        <w:rPr>
          <w:rFonts w:ascii="Times New Roman" w:eastAsia="MS Mincho" w:hAnsi="Times New Roman" w:cs="Times New Roman"/>
          <w:sz w:val="24"/>
          <w:szCs w:val="24"/>
          <w:highlight w:val="yellow"/>
        </w:rPr>
        <w:t xml:space="preserve">on </w:t>
      </w:r>
      <w:r w:rsidR="00B2018E" w:rsidRPr="00793075">
        <w:rPr>
          <w:rFonts w:ascii="Times New Roman" w:eastAsia="MS Mincho" w:hAnsi="Times New Roman" w:cs="Times New Roman"/>
          <w:sz w:val="24"/>
          <w:szCs w:val="24"/>
          <w:highlight w:val="yellow"/>
        </w:rPr>
        <w:t xml:space="preserve">the investigation of </w:t>
      </w:r>
      <w:r w:rsidR="00071016" w:rsidRPr="00793075">
        <w:rPr>
          <w:rFonts w:ascii="Times New Roman" w:eastAsia="MS Mincho" w:hAnsi="Times New Roman" w:cs="Times New Roman"/>
          <w:sz w:val="24"/>
          <w:szCs w:val="24"/>
          <w:highlight w:val="yellow"/>
        </w:rPr>
        <w:t xml:space="preserve">two </w:t>
      </w:r>
      <w:r w:rsidR="000826C9" w:rsidRPr="00793075">
        <w:rPr>
          <w:rFonts w:ascii="Times New Roman" w:eastAsia="MS Mincho" w:hAnsi="Times New Roman" w:cs="Times New Roman"/>
          <w:sz w:val="24"/>
          <w:szCs w:val="24"/>
          <w:highlight w:val="yellow"/>
        </w:rPr>
        <w:t>mid air collision</w:t>
      </w:r>
      <w:r w:rsidR="00071016" w:rsidRPr="00793075">
        <w:rPr>
          <w:rFonts w:ascii="Times New Roman" w:eastAsia="MS Mincho" w:hAnsi="Times New Roman" w:cs="Times New Roman"/>
          <w:sz w:val="24"/>
          <w:szCs w:val="24"/>
          <w:highlight w:val="yellow"/>
        </w:rPr>
        <w:t>s that occurred in 2015</w:t>
      </w:r>
      <w:r w:rsidR="008508CD" w:rsidRPr="00793075">
        <w:rPr>
          <w:rFonts w:ascii="Times New Roman" w:eastAsia="MS Mincho" w:hAnsi="Times New Roman" w:cs="Times New Roman"/>
          <w:sz w:val="24"/>
          <w:szCs w:val="24"/>
          <w:highlight w:val="yellow"/>
        </w:rPr>
        <w:t xml:space="preserve"> without the use of an on board (TCAS) system. </w:t>
      </w:r>
      <w:r w:rsidR="004B78F6" w:rsidRPr="00793075">
        <w:rPr>
          <w:rFonts w:ascii="Times New Roman" w:eastAsia="MS Mincho" w:hAnsi="Times New Roman" w:cs="Times New Roman"/>
          <w:sz w:val="24"/>
          <w:szCs w:val="24"/>
          <w:highlight w:val="yellow"/>
        </w:rPr>
        <w:t xml:space="preserve">The student will find the information to support </w:t>
      </w:r>
      <w:proofErr w:type="gramStart"/>
      <w:r w:rsidR="004B78F6" w:rsidRPr="00793075">
        <w:rPr>
          <w:rFonts w:ascii="Times New Roman" w:eastAsia="MS Mincho" w:hAnsi="Times New Roman" w:cs="Times New Roman"/>
          <w:sz w:val="24"/>
          <w:szCs w:val="24"/>
          <w:highlight w:val="yellow"/>
        </w:rPr>
        <w:t>the (PO) and</w:t>
      </w:r>
      <w:proofErr w:type="gramEnd"/>
      <w:r w:rsidR="004B78F6" w:rsidRPr="00793075">
        <w:rPr>
          <w:rFonts w:ascii="Times New Roman" w:eastAsia="MS Mincho" w:hAnsi="Times New Roman" w:cs="Times New Roman"/>
          <w:sz w:val="24"/>
          <w:szCs w:val="24"/>
          <w:highlight w:val="yellow"/>
        </w:rPr>
        <w:t xml:space="preserve"> his hypothesis from both NTSB.gov</w:t>
      </w:r>
      <w:r w:rsidR="001D46B1" w:rsidRPr="00793075">
        <w:rPr>
          <w:rFonts w:ascii="Times New Roman" w:eastAsia="MS Mincho" w:hAnsi="Times New Roman" w:cs="Times New Roman"/>
          <w:sz w:val="24"/>
          <w:szCs w:val="24"/>
          <w:highlight w:val="yellow"/>
        </w:rPr>
        <w:t xml:space="preserve"> </w:t>
      </w:r>
      <w:r w:rsidR="008508CD" w:rsidRPr="00793075">
        <w:rPr>
          <w:rFonts w:ascii="Times New Roman" w:eastAsia="MS Mincho" w:hAnsi="Times New Roman" w:cs="Times New Roman"/>
          <w:sz w:val="24"/>
          <w:szCs w:val="24"/>
          <w:highlight w:val="yellow"/>
        </w:rPr>
        <w:t xml:space="preserve">Safety Alert </w:t>
      </w:r>
      <w:r w:rsidR="001D46B1" w:rsidRPr="00793075">
        <w:rPr>
          <w:rFonts w:ascii="Times New Roman" w:eastAsia="MS Mincho" w:hAnsi="Times New Roman" w:cs="Times New Roman"/>
          <w:sz w:val="24"/>
          <w:szCs w:val="24"/>
          <w:highlight w:val="yellow"/>
        </w:rPr>
        <w:t>report on mid air collisions</w:t>
      </w:r>
      <w:r w:rsidR="004B78F6" w:rsidRPr="00793075">
        <w:rPr>
          <w:rFonts w:ascii="Times New Roman" w:eastAsia="MS Mincho" w:hAnsi="Times New Roman" w:cs="Times New Roman"/>
          <w:sz w:val="24"/>
          <w:szCs w:val="24"/>
          <w:highlight w:val="yellow"/>
        </w:rPr>
        <w:t xml:space="preserve"> and the FAA.gov </w:t>
      </w:r>
      <w:r w:rsidR="001D46B1" w:rsidRPr="00793075">
        <w:rPr>
          <w:rFonts w:ascii="Times New Roman" w:eastAsia="MS Mincho" w:hAnsi="Times New Roman" w:cs="Times New Roman"/>
          <w:sz w:val="24"/>
          <w:szCs w:val="24"/>
          <w:highlight w:val="yellow"/>
        </w:rPr>
        <w:t>presentation on the TCAS II system.</w:t>
      </w:r>
    </w:p>
    <w:p w14:paraId="7A2EA89A" w14:textId="77777777" w:rsidR="00850BE1" w:rsidRPr="00793075" w:rsidRDefault="00850BE1" w:rsidP="00850BE1">
      <w:pPr>
        <w:widowControl w:val="0"/>
        <w:numPr>
          <w:ilvl w:val="0"/>
          <w:numId w:val="1"/>
        </w:numPr>
        <w:autoSpaceDE w:val="0"/>
        <w:autoSpaceDN w:val="0"/>
        <w:adjustRightInd w:val="0"/>
        <w:spacing w:after="0" w:line="480" w:lineRule="auto"/>
        <w:ind w:left="360"/>
        <w:contextualSpacing/>
        <w:rPr>
          <w:rFonts w:ascii="Times New Roman" w:eastAsia="MS Mincho" w:hAnsi="Times New Roman" w:cs="Times New Roman"/>
          <w:b/>
          <w:sz w:val="24"/>
          <w:szCs w:val="24"/>
        </w:rPr>
      </w:pPr>
      <w:r w:rsidRPr="00793075">
        <w:rPr>
          <w:rFonts w:ascii="Times New Roman" w:eastAsia="MS Mincho" w:hAnsi="Times New Roman" w:cs="Times New Roman"/>
          <w:b/>
          <w:sz w:val="24"/>
          <w:szCs w:val="24"/>
        </w:rPr>
        <w:t xml:space="preserve">Quantitative Reasoning </w:t>
      </w:r>
    </w:p>
    <w:p w14:paraId="1A16B42D" w14:textId="76C008BA" w:rsidR="00F83086" w:rsidRPr="00793075" w:rsidRDefault="00F83086"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highlight w:val="yellow"/>
        </w:rPr>
      </w:pPr>
      <w:r w:rsidRPr="00793075">
        <w:rPr>
          <w:rFonts w:ascii="Times New Roman" w:eastAsia="MS Mincho" w:hAnsi="Times New Roman" w:cs="Times New Roman"/>
          <w:sz w:val="24"/>
          <w:szCs w:val="24"/>
          <w:highlight w:val="yellow"/>
        </w:rPr>
        <w:t>“</w:t>
      </w:r>
      <w:r w:rsidR="0070342E" w:rsidRPr="00793075">
        <w:rPr>
          <w:rFonts w:ascii="Times New Roman" w:eastAsia="MS Mincho" w:hAnsi="Times New Roman" w:cs="Times New Roman"/>
          <w:sz w:val="24"/>
          <w:szCs w:val="24"/>
          <w:highlight w:val="yellow"/>
        </w:rPr>
        <w:t>The student will show evidence of the use of digitally-enabled technology &amp; analysis techniques to interpret data for the purpose of drawing valid conclusions and solving associated problems.</w:t>
      </w:r>
      <w:r w:rsidRPr="00793075">
        <w:rPr>
          <w:rFonts w:ascii="Times New Roman" w:eastAsia="MS Mincho" w:hAnsi="Times New Roman" w:cs="Times New Roman"/>
          <w:sz w:val="24"/>
          <w:szCs w:val="24"/>
          <w:highlight w:val="yellow"/>
        </w:rPr>
        <w:t>”</w:t>
      </w:r>
      <w:r w:rsidR="0070342E" w:rsidRPr="00793075">
        <w:rPr>
          <w:rFonts w:ascii="Times New Roman" w:eastAsia="MS Mincho" w:hAnsi="Times New Roman" w:cs="Times New Roman"/>
          <w:sz w:val="24"/>
          <w:szCs w:val="24"/>
          <w:highlight w:val="yellow"/>
        </w:rPr>
        <w:t xml:space="preserve"> </w:t>
      </w:r>
      <w:proofErr w:type="gramStart"/>
      <w:r w:rsidR="0070342E" w:rsidRPr="00793075">
        <w:rPr>
          <w:rFonts w:ascii="Times New Roman" w:eastAsia="MS Mincho" w:hAnsi="Times New Roman" w:cs="Times New Roman"/>
          <w:sz w:val="24"/>
          <w:szCs w:val="24"/>
          <w:highlight w:val="yellow"/>
        </w:rPr>
        <w:t>(ERAU, 2017, p. 14).</w:t>
      </w:r>
      <w:proofErr w:type="gramEnd"/>
      <w:r w:rsidR="00850BE1" w:rsidRPr="00793075">
        <w:rPr>
          <w:rFonts w:ascii="Times New Roman" w:eastAsia="MS Mincho" w:hAnsi="Times New Roman" w:cs="Times New Roman"/>
          <w:sz w:val="24"/>
          <w:szCs w:val="24"/>
          <w:highlight w:val="yellow"/>
        </w:rPr>
        <w:t xml:space="preserve"> </w:t>
      </w:r>
    </w:p>
    <w:p w14:paraId="6B0708AA" w14:textId="740AF1FE" w:rsidR="00850BE1" w:rsidRPr="00793075" w:rsidRDefault="00103484"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highlight w:val="yellow"/>
        </w:rPr>
        <w:t>The student defines quantitative reasoning as</w:t>
      </w:r>
      <w:r w:rsidR="00976EFD" w:rsidRPr="00793075">
        <w:rPr>
          <w:rFonts w:ascii="Times New Roman" w:eastAsia="MS Mincho" w:hAnsi="Times New Roman" w:cs="Times New Roman"/>
          <w:sz w:val="24"/>
          <w:szCs w:val="24"/>
          <w:highlight w:val="yellow"/>
        </w:rPr>
        <w:t xml:space="preserve"> the ability to solve problems with quantitative methods. </w:t>
      </w:r>
      <w:r w:rsidRPr="00793075">
        <w:rPr>
          <w:rFonts w:ascii="Times New Roman" w:eastAsia="MS Mincho" w:hAnsi="Times New Roman" w:cs="Times New Roman"/>
          <w:sz w:val="24"/>
          <w:szCs w:val="24"/>
          <w:highlight w:val="yellow"/>
        </w:rPr>
        <w:t xml:space="preserve"> </w:t>
      </w:r>
      <w:r w:rsidR="00022434" w:rsidRPr="00793075">
        <w:rPr>
          <w:rFonts w:ascii="Times New Roman" w:eastAsia="MS Mincho" w:hAnsi="Times New Roman" w:cs="Times New Roman"/>
          <w:sz w:val="24"/>
          <w:szCs w:val="24"/>
          <w:highlight w:val="yellow"/>
        </w:rPr>
        <w:t>The student will demonstrate his understanding of the (PO) by utilizing</w:t>
      </w:r>
      <w:r w:rsidRPr="00793075">
        <w:rPr>
          <w:rFonts w:ascii="Times New Roman" w:eastAsia="MS Mincho" w:hAnsi="Times New Roman" w:cs="Times New Roman"/>
          <w:sz w:val="24"/>
          <w:szCs w:val="24"/>
          <w:highlight w:val="yellow"/>
        </w:rPr>
        <w:t xml:space="preserve"> NTSB Turbulence Staying Safe article to </w:t>
      </w:r>
      <w:r w:rsidR="00022434" w:rsidRPr="00793075">
        <w:rPr>
          <w:rFonts w:ascii="Times New Roman" w:eastAsia="MS Mincho" w:hAnsi="Times New Roman" w:cs="Times New Roman"/>
          <w:sz w:val="24"/>
          <w:szCs w:val="24"/>
          <w:highlight w:val="yellow"/>
        </w:rPr>
        <w:t xml:space="preserve">obtain accident data from </w:t>
      </w:r>
      <w:r w:rsidRPr="00793075">
        <w:rPr>
          <w:rFonts w:ascii="Times New Roman" w:eastAsia="MS Mincho" w:hAnsi="Times New Roman" w:cs="Times New Roman"/>
          <w:sz w:val="24"/>
          <w:szCs w:val="24"/>
          <w:highlight w:val="yellow"/>
        </w:rPr>
        <w:t>1980 to 2008. Additionally the student will analyze</w:t>
      </w:r>
      <w:r w:rsidR="00022434" w:rsidRPr="00793075">
        <w:rPr>
          <w:rFonts w:ascii="Times New Roman" w:eastAsia="MS Mincho" w:hAnsi="Times New Roman" w:cs="Times New Roman"/>
          <w:sz w:val="24"/>
          <w:szCs w:val="24"/>
          <w:highlight w:val="yellow"/>
        </w:rPr>
        <w:t xml:space="preserve"> Honeywell </w:t>
      </w:r>
      <w:r w:rsidRPr="00793075">
        <w:rPr>
          <w:rFonts w:ascii="Times New Roman" w:eastAsia="MS Mincho" w:hAnsi="Times New Roman" w:cs="Times New Roman"/>
          <w:sz w:val="24"/>
          <w:szCs w:val="24"/>
          <w:highlight w:val="yellow"/>
        </w:rPr>
        <w:t>IntuV</w:t>
      </w:r>
      <w:r w:rsidR="00022434" w:rsidRPr="00793075">
        <w:rPr>
          <w:rFonts w:ascii="Times New Roman" w:eastAsia="MS Mincho" w:hAnsi="Times New Roman" w:cs="Times New Roman"/>
          <w:sz w:val="24"/>
          <w:szCs w:val="24"/>
          <w:highlight w:val="yellow"/>
        </w:rPr>
        <w:t>ue 3-D Weather Hazard</w:t>
      </w:r>
      <w:r w:rsidRPr="00793075">
        <w:rPr>
          <w:rFonts w:ascii="Times New Roman" w:eastAsia="MS Mincho" w:hAnsi="Times New Roman" w:cs="Times New Roman"/>
          <w:sz w:val="24"/>
          <w:szCs w:val="24"/>
          <w:highlight w:val="yellow"/>
        </w:rPr>
        <w:t xml:space="preserve"> and avoidance system article on turbulence detection </w:t>
      </w:r>
      <w:r w:rsidR="00976EFD" w:rsidRPr="00793075">
        <w:rPr>
          <w:rFonts w:ascii="Times New Roman" w:eastAsia="MS Mincho" w:hAnsi="Times New Roman" w:cs="Times New Roman"/>
          <w:sz w:val="24"/>
          <w:szCs w:val="24"/>
          <w:highlight w:val="yellow"/>
        </w:rPr>
        <w:t xml:space="preserve">found on Aerospace.honeywell.com </w:t>
      </w:r>
      <w:r w:rsidRPr="00793075">
        <w:rPr>
          <w:rFonts w:ascii="Times New Roman" w:eastAsia="MS Mincho" w:hAnsi="Times New Roman" w:cs="Times New Roman"/>
          <w:sz w:val="24"/>
          <w:szCs w:val="24"/>
          <w:highlight w:val="yellow"/>
        </w:rPr>
        <w:t>to identify how the system decreases passenger and crew turbulence related accidents.</w:t>
      </w:r>
      <w:r w:rsidRPr="00793075">
        <w:rPr>
          <w:rFonts w:ascii="Times New Roman" w:eastAsia="MS Mincho" w:hAnsi="Times New Roman" w:cs="Times New Roman"/>
          <w:sz w:val="24"/>
          <w:szCs w:val="24"/>
        </w:rPr>
        <w:t xml:space="preserve"> </w:t>
      </w:r>
    </w:p>
    <w:p w14:paraId="07E4512E" w14:textId="77777777" w:rsidR="00850BE1" w:rsidRPr="00793075" w:rsidRDefault="00850BE1" w:rsidP="00850BE1">
      <w:pPr>
        <w:widowControl w:val="0"/>
        <w:numPr>
          <w:ilvl w:val="0"/>
          <w:numId w:val="1"/>
        </w:numPr>
        <w:autoSpaceDE w:val="0"/>
        <w:autoSpaceDN w:val="0"/>
        <w:adjustRightInd w:val="0"/>
        <w:spacing w:after="0" w:line="480" w:lineRule="auto"/>
        <w:ind w:left="360"/>
        <w:contextualSpacing/>
        <w:rPr>
          <w:rFonts w:ascii="Times New Roman" w:eastAsia="MS Mincho" w:hAnsi="Times New Roman" w:cs="Times New Roman"/>
          <w:b/>
          <w:sz w:val="24"/>
          <w:szCs w:val="24"/>
        </w:rPr>
      </w:pPr>
      <w:r w:rsidRPr="00793075">
        <w:rPr>
          <w:rFonts w:ascii="Times New Roman" w:eastAsia="MS Mincho" w:hAnsi="Times New Roman" w:cs="Times New Roman"/>
          <w:b/>
          <w:sz w:val="24"/>
          <w:szCs w:val="24"/>
        </w:rPr>
        <w:t xml:space="preserve">Information Literacy </w:t>
      </w:r>
    </w:p>
    <w:p w14:paraId="62F2A0B2" w14:textId="2F3B4A6B" w:rsidR="00F83086" w:rsidRPr="00793075" w:rsidRDefault="00F83086"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highlight w:val="yellow"/>
        </w:rPr>
      </w:pPr>
      <w:r w:rsidRPr="00793075">
        <w:rPr>
          <w:rFonts w:ascii="Times New Roman" w:eastAsia="MS Mincho" w:hAnsi="Times New Roman" w:cs="Times New Roman"/>
          <w:sz w:val="24"/>
          <w:szCs w:val="24"/>
          <w:highlight w:val="yellow"/>
        </w:rPr>
        <w:t>“</w:t>
      </w:r>
      <w:r w:rsidR="00A33461" w:rsidRPr="00793075">
        <w:rPr>
          <w:rFonts w:ascii="Times New Roman" w:eastAsia="MS Mincho" w:hAnsi="Times New Roman" w:cs="Times New Roman"/>
          <w:sz w:val="24"/>
          <w:szCs w:val="24"/>
          <w:highlight w:val="yellow"/>
        </w:rPr>
        <w:t xml:space="preserve">The student will show </w:t>
      </w:r>
      <w:r w:rsidR="006B0716" w:rsidRPr="00793075">
        <w:rPr>
          <w:rFonts w:ascii="Times New Roman" w:eastAsia="MS Mincho" w:hAnsi="Times New Roman" w:cs="Times New Roman"/>
          <w:sz w:val="24"/>
          <w:szCs w:val="24"/>
          <w:highlight w:val="yellow"/>
        </w:rPr>
        <w:t xml:space="preserve">evidence of meaningful research, including gathering information </w:t>
      </w:r>
      <w:r w:rsidR="006B0716" w:rsidRPr="00793075">
        <w:rPr>
          <w:rFonts w:ascii="Times New Roman" w:eastAsia="MS Mincho" w:hAnsi="Times New Roman" w:cs="Times New Roman"/>
          <w:sz w:val="24"/>
          <w:szCs w:val="24"/>
          <w:highlight w:val="yellow"/>
        </w:rPr>
        <w:lastRenderedPageBreak/>
        <w:t>for primary and secondary sources and incorporating and documenting source material in their writing.</w:t>
      </w:r>
      <w:r w:rsidRPr="00793075">
        <w:rPr>
          <w:rFonts w:ascii="Times New Roman" w:eastAsia="MS Mincho" w:hAnsi="Times New Roman" w:cs="Times New Roman"/>
          <w:sz w:val="24"/>
          <w:szCs w:val="24"/>
          <w:highlight w:val="yellow"/>
        </w:rPr>
        <w:t>”</w:t>
      </w:r>
      <w:r w:rsidR="006B0716" w:rsidRPr="00793075">
        <w:rPr>
          <w:rFonts w:ascii="Times New Roman" w:eastAsia="MS Mincho" w:hAnsi="Times New Roman" w:cs="Times New Roman"/>
          <w:sz w:val="24"/>
          <w:szCs w:val="24"/>
          <w:highlight w:val="yellow"/>
        </w:rPr>
        <w:t xml:space="preserve"> </w:t>
      </w:r>
      <w:proofErr w:type="gramStart"/>
      <w:r w:rsidR="006B0716" w:rsidRPr="00793075">
        <w:rPr>
          <w:rFonts w:ascii="Times New Roman" w:eastAsia="MS Mincho" w:hAnsi="Times New Roman" w:cs="Times New Roman"/>
          <w:sz w:val="24"/>
          <w:szCs w:val="24"/>
          <w:highlight w:val="yellow"/>
        </w:rPr>
        <w:t>(ERAU, 2017, p. 15).</w:t>
      </w:r>
      <w:proofErr w:type="gramEnd"/>
      <w:r w:rsidR="006B0716" w:rsidRPr="00793075">
        <w:rPr>
          <w:rFonts w:ascii="Times New Roman" w:eastAsia="MS Mincho" w:hAnsi="Times New Roman" w:cs="Times New Roman"/>
          <w:sz w:val="24"/>
          <w:szCs w:val="24"/>
          <w:highlight w:val="yellow"/>
        </w:rPr>
        <w:t xml:space="preserve"> </w:t>
      </w:r>
    </w:p>
    <w:p w14:paraId="5D0B0915" w14:textId="110BBD96" w:rsidR="00850BE1" w:rsidRPr="00793075" w:rsidRDefault="006B0716"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highlight w:val="yellow"/>
        </w:rPr>
        <w:t>The student defines information literacy as recognizing the validity between primary and secondary sources. The student will demonstrate his understanding of the program outcome verifying that the sources used are current with recognized authors, writers, scholar and government entitie</w:t>
      </w:r>
      <w:r w:rsidR="0080615B" w:rsidRPr="00793075">
        <w:rPr>
          <w:rFonts w:ascii="Times New Roman" w:eastAsia="MS Mincho" w:hAnsi="Times New Roman" w:cs="Times New Roman"/>
          <w:sz w:val="24"/>
          <w:szCs w:val="24"/>
          <w:highlight w:val="yellow"/>
        </w:rPr>
        <w:t xml:space="preserve">s. Finally, to support the (PO), </w:t>
      </w:r>
      <w:r w:rsidRPr="00793075">
        <w:rPr>
          <w:rFonts w:ascii="Times New Roman" w:eastAsia="MS Mincho" w:hAnsi="Times New Roman" w:cs="Times New Roman"/>
          <w:sz w:val="24"/>
          <w:szCs w:val="24"/>
          <w:highlight w:val="yellow"/>
        </w:rPr>
        <w:t xml:space="preserve">the student will use articles, programs and data from NTSB.gov, FAA.gov, </w:t>
      </w:r>
      <w:r w:rsidR="0080615B" w:rsidRPr="00793075">
        <w:rPr>
          <w:rFonts w:ascii="Times New Roman" w:eastAsia="MS Mincho" w:hAnsi="Times New Roman" w:cs="Times New Roman"/>
          <w:sz w:val="24"/>
          <w:szCs w:val="24"/>
          <w:highlight w:val="yellow"/>
        </w:rPr>
        <w:t>Nasa.gov and other valid sources.</w:t>
      </w:r>
    </w:p>
    <w:p w14:paraId="0B684D63" w14:textId="77777777" w:rsidR="00850BE1" w:rsidRPr="00793075" w:rsidRDefault="00850BE1" w:rsidP="00850BE1">
      <w:pPr>
        <w:widowControl w:val="0"/>
        <w:numPr>
          <w:ilvl w:val="0"/>
          <w:numId w:val="1"/>
        </w:numPr>
        <w:autoSpaceDE w:val="0"/>
        <w:autoSpaceDN w:val="0"/>
        <w:adjustRightInd w:val="0"/>
        <w:spacing w:after="0" w:line="480" w:lineRule="auto"/>
        <w:ind w:left="360"/>
        <w:contextualSpacing/>
        <w:rPr>
          <w:rFonts w:ascii="Times New Roman" w:eastAsia="MS Mincho" w:hAnsi="Times New Roman" w:cs="Times New Roman"/>
          <w:b/>
          <w:sz w:val="24"/>
          <w:szCs w:val="24"/>
          <w:highlight w:val="yellow"/>
        </w:rPr>
      </w:pPr>
      <w:r w:rsidRPr="00793075">
        <w:rPr>
          <w:rFonts w:ascii="Times New Roman" w:eastAsia="MS Mincho" w:hAnsi="Times New Roman" w:cs="Times New Roman"/>
          <w:b/>
          <w:sz w:val="24"/>
          <w:szCs w:val="24"/>
        </w:rPr>
        <w:t>Communication</w:t>
      </w:r>
      <w:r w:rsidRPr="00793075">
        <w:rPr>
          <w:rFonts w:ascii="Times New Roman" w:eastAsia="MS Mincho" w:hAnsi="Times New Roman" w:cs="Times New Roman"/>
          <w:b/>
          <w:sz w:val="24"/>
          <w:szCs w:val="24"/>
          <w:highlight w:val="yellow"/>
        </w:rPr>
        <w:t xml:space="preserve"> </w:t>
      </w:r>
    </w:p>
    <w:p w14:paraId="226E859F" w14:textId="77777777" w:rsidR="00F83086" w:rsidRPr="00793075" w:rsidRDefault="00F83086"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highlight w:val="yellow"/>
        </w:rPr>
      </w:pPr>
      <w:r w:rsidRPr="00793075">
        <w:rPr>
          <w:rFonts w:ascii="Times New Roman" w:eastAsia="MS Mincho" w:hAnsi="Times New Roman" w:cs="Times New Roman"/>
          <w:sz w:val="24"/>
          <w:szCs w:val="24"/>
          <w:highlight w:val="yellow"/>
        </w:rPr>
        <w:t>“</w:t>
      </w:r>
      <w:r w:rsidR="00311AA8" w:rsidRPr="00793075">
        <w:rPr>
          <w:rFonts w:ascii="Times New Roman" w:eastAsia="MS Mincho" w:hAnsi="Times New Roman" w:cs="Times New Roman"/>
          <w:sz w:val="24"/>
          <w:szCs w:val="24"/>
          <w:highlight w:val="yellow"/>
        </w:rPr>
        <w:t>The student will show evidence of communicating concepts in written, digital and oral forms to present technical and non-technica</w:t>
      </w:r>
      <w:r w:rsidR="00DC0E9A" w:rsidRPr="00793075">
        <w:rPr>
          <w:rFonts w:ascii="Times New Roman" w:eastAsia="MS Mincho" w:hAnsi="Times New Roman" w:cs="Times New Roman"/>
          <w:sz w:val="24"/>
          <w:szCs w:val="24"/>
          <w:highlight w:val="yellow"/>
        </w:rPr>
        <w:t>l information.</w:t>
      </w:r>
      <w:r w:rsidRPr="00793075">
        <w:rPr>
          <w:rFonts w:ascii="Times New Roman" w:eastAsia="MS Mincho" w:hAnsi="Times New Roman" w:cs="Times New Roman"/>
          <w:sz w:val="24"/>
          <w:szCs w:val="24"/>
          <w:highlight w:val="yellow"/>
        </w:rPr>
        <w:t>”</w:t>
      </w:r>
      <w:r w:rsidR="00DC0E9A" w:rsidRPr="00793075">
        <w:rPr>
          <w:rFonts w:ascii="Times New Roman" w:eastAsia="MS Mincho" w:hAnsi="Times New Roman" w:cs="Times New Roman"/>
          <w:sz w:val="24"/>
          <w:szCs w:val="24"/>
          <w:highlight w:val="yellow"/>
        </w:rPr>
        <w:t xml:space="preserve"> (ERAU 2017, p. 16</w:t>
      </w:r>
      <w:r w:rsidR="00311AA8" w:rsidRPr="00793075">
        <w:rPr>
          <w:rFonts w:ascii="Times New Roman" w:eastAsia="MS Mincho" w:hAnsi="Times New Roman" w:cs="Times New Roman"/>
          <w:sz w:val="24"/>
          <w:szCs w:val="24"/>
          <w:highlight w:val="yellow"/>
        </w:rPr>
        <w:t>).</w:t>
      </w:r>
    </w:p>
    <w:p w14:paraId="3B6D91E0" w14:textId="0508EF05" w:rsidR="00850BE1" w:rsidRPr="00793075" w:rsidRDefault="00311AA8"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highlight w:val="yellow"/>
        </w:rPr>
        <w:t xml:space="preserve">  The student defines communication as the use of various written, digital or oral</w:t>
      </w:r>
      <w:r w:rsidR="00D24724" w:rsidRPr="00793075">
        <w:rPr>
          <w:rFonts w:ascii="Times New Roman" w:eastAsia="MS Mincho" w:hAnsi="Times New Roman" w:cs="Times New Roman"/>
          <w:sz w:val="24"/>
          <w:szCs w:val="24"/>
          <w:highlight w:val="yellow"/>
        </w:rPr>
        <w:t xml:space="preserve"> aids to present data collected</w:t>
      </w:r>
      <w:r w:rsidRPr="00793075">
        <w:rPr>
          <w:rFonts w:ascii="Times New Roman" w:eastAsia="MS Mincho" w:hAnsi="Times New Roman" w:cs="Times New Roman"/>
          <w:sz w:val="24"/>
          <w:szCs w:val="24"/>
          <w:highlight w:val="yellow"/>
        </w:rPr>
        <w:t xml:space="preserve">. The student </w:t>
      </w:r>
      <w:r w:rsidR="00D24724" w:rsidRPr="00793075">
        <w:rPr>
          <w:rFonts w:ascii="Times New Roman" w:eastAsia="MS Mincho" w:hAnsi="Times New Roman" w:cs="Times New Roman"/>
          <w:sz w:val="24"/>
          <w:szCs w:val="24"/>
          <w:highlight w:val="yellow"/>
        </w:rPr>
        <w:t>will demonstrate his understanding of the (PO) by utilizing Microsoft Word to present information needed for his thesis in written form. Finally, to support the program outcome, he will utilize Microsoft PowerPoint to present visual, written and oral aides to support his thesis.</w:t>
      </w:r>
    </w:p>
    <w:p w14:paraId="75822014" w14:textId="77777777" w:rsidR="00850BE1" w:rsidRPr="00793075" w:rsidRDefault="00850BE1" w:rsidP="00850BE1">
      <w:pPr>
        <w:widowControl w:val="0"/>
        <w:numPr>
          <w:ilvl w:val="0"/>
          <w:numId w:val="1"/>
        </w:numPr>
        <w:autoSpaceDE w:val="0"/>
        <w:autoSpaceDN w:val="0"/>
        <w:adjustRightInd w:val="0"/>
        <w:spacing w:after="0" w:line="480" w:lineRule="auto"/>
        <w:ind w:left="360"/>
        <w:contextualSpacing/>
        <w:rPr>
          <w:rFonts w:ascii="Times New Roman" w:eastAsia="MS Mincho" w:hAnsi="Times New Roman" w:cs="Times New Roman"/>
          <w:b/>
          <w:sz w:val="24"/>
          <w:szCs w:val="24"/>
          <w:highlight w:val="yellow"/>
        </w:rPr>
      </w:pPr>
      <w:r w:rsidRPr="00793075">
        <w:rPr>
          <w:rFonts w:ascii="Times New Roman" w:eastAsia="MS Mincho" w:hAnsi="Times New Roman" w:cs="Times New Roman"/>
          <w:b/>
          <w:sz w:val="24"/>
          <w:szCs w:val="24"/>
          <w:highlight w:val="yellow"/>
        </w:rPr>
        <w:t>Scientific Literacy</w:t>
      </w:r>
    </w:p>
    <w:p w14:paraId="085AEC31" w14:textId="62348559" w:rsidR="00793075" w:rsidRPr="00793075" w:rsidRDefault="00F55C93" w:rsidP="00850BE1">
      <w:pPr>
        <w:widowControl w:val="0"/>
        <w:autoSpaceDE w:val="0"/>
        <w:autoSpaceDN w:val="0"/>
        <w:adjustRightInd w:val="0"/>
        <w:spacing w:after="0" w:line="480" w:lineRule="auto"/>
        <w:contextualSpacing/>
        <w:rPr>
          <w:rFonts w:ascii="Times New Roman" w:eastAsia="MS Mincho" w:hAnsi="Times New Roman" w:cs="Times New Roman"/>
          <w:sz w:val="24"/>
          <w:szCs w:val="24"/>
          <w:highlight w:val="yellow"/>
        </w:rPr>
      </w:pPr>
      <w:r w:rsidRPr="00793075">
        <w:rPr>
          <w:rFonts w:ascii="Times New Roman" w:eastAsia="MS Mincho" w:hAnsi="Times New Roman" w:cs="Times New Roman"/>
          <w:sz w:val="24"/>
          <w:szCs w:val="24"/>
          <w:highlight w:val="yellow"/>
        </w:rPr>
        <w:tab/>
        <w:t xml:space="preserve">“The student will show evidence of analyzing scientific evidence as it relates to the physical world and its interrelationship with human values and interests”. (ERAU 2017, p. 18). </w:t>
      </w:r>
    </w:p>
    <w:p w14:paraId="1C159A13" w14:textId="2323C64E" w:rsidR="00850BE1" w:rsidRPr="00793075" w:rsidRDefault="00726ECE" w:rsidP="00793075">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highlight w:val="yellow"/>
        </w:rPr>
        <w:t>The student defines scientific literacy a</w:t>
      </w:r>
      <w:r w:rsidR="00850BE1" w:rsidRPr="00793075">
        <w:rPr>
          <w:rFonts w:ascii="Times New Roman" w:eastAsia="MS Mincho" w:hAnsi="Times New Roman" w:cs="Times New Roman"/>
          <w:sz w:val="24"/>
          <w:szCs w:val="24"/>
          <w:highlight w:val="yellow"/>
        </w:rPr>
        <w:t>s</w:t>
      </w:r>
      <w:r w:rsidR="00D34151" w:rsidRPr="00793075">
        <w:rPr>
          <w:rFonts w:ascii="Times New Roman" w:eastAsia="MS Mincho" w:hAnsi="Times New Roman" w:cs="Times New Roman"/>
          <w:sz w:val="24"/>
          <w:szCs w:val="24"/>
          <w:highlight w:val="yellow"/>
        </w:rPr>
        <w:t xml:space="preserve"> the use of general scientific events and or objects that prove something.</w:t>
      </w:r>
      <w:r w:rsidR="00832B64" w:rsidRPr="00793075">
        <w:rPr>
          <w:rFonts w:ascii="Times New Roman" w:eastAsia="MS Mincho" w:hAnsi="Times New Roman" w:cs="Times New Roman"/>
          <w:sz w:val="24"/>
          <w:szCs w:val="24"/>
          <w:highlight w:val="yellow"/>
        </w:rPr>
        <w:t xml:space="preserve"> </w:t>
      </w:r>
      <w:r w:rsidRPr="00793075">
        <w:rPr>
          <w:rFonts w:ascii="Times New Roman" w:eastAsia="MS Mincho" w:hAnsi="Times New Roman" w:cs="Times New Roman"/>
          <w:sz w:val="24"/>
          <w:szCs w:val="24"/>
          <w:highlight w:val="yellow"/>
        </w:rPr>
        <w:t>The student will demonstrate his understandi</w:t>
      </w:r>
      <w:r w:rsidR="00BB4370" w:rsidRPr="00793075">
        <w:rPr>
          <w:rFonts w:ascii="Times New Roman" w:eastAsia="MS Mincho" w:hAnsi="Times New Roman" w:cs="Times New Roman"/>
          <w:sz w:val="24"/>
          <w:szCs w:val="24"/>
          <w:highlight w:val="yellow"/>
        </w:rPr>
        <w:t>ng of the (PO) by utilizing Honeywell’s Aerospac</w:t>
      </w:r>
      <w:r w:rsidR="00752C35" w:rsidRPr="00793075">
        <w:rPr>
          <w:rFonts w:ascii="Times New Roman" w:eastAsia="MS Mincho" w:hAnsi="Times New Roman" w:cs="Times New Roman"/>
          <w:sz w:val="24"/>
          <w:szCs w:val="24"/>
          <w:highlight w:val="yellow"/>
        </w:rPr>
        <w:t>e article on the IntuVue RDR -4</w:t>
      </w:r>
      <w:r w:rsidR="00BB4370" w:rsidRPr="00793075">
        <w:rPr>
          <w:rFonts w:ascii="Times New Roman" w:eastAsia="MS Mincho" w:hAnsi="Times New Roman" w:cs="Times New Roman"/>
          <w:sz w:val="24"/>
          <w:szCs w:val="24"/>
          <w:highlight w:val="yellow"/>
        </w:rPr>
        <w:t xml:space="preserve">000 </w:t>
      </w:r>
      <w:r w:rsidR="00DD0EF9" w:rsidRPr="00793075">
        <w:rPr>
          <w:rFonts w:ascii="Times New Roman" w:eastAsia="MS Mincho" w:hAnsi="Times New Roman" w:cs="Times New Roman"/>
          <w:sz w:val="24"/>
          <w:szCs w:val="24"/>
          <w:highlight w:val="yellow"/>
        </w:rPr>
        <w:t>3D weather</w:t>
      </w:r>
      <w:r w:rsidR="00BB4370" w:rsidRPr="00793075">
        <w:rPr>
          <w:rFonts w:ascii="Times New Roman" w:eastAsia="MS Mincho" w:hAnsi="Times New Roman" w:cs="Times New Roman"/>
          <w:sz w:val="24"/>
          <w:szCs w:val="24"/>
          <w:highlight w:val="yellow"/>
        </w:rPr>
        <w:t xml:space="preserve"> radar</w:t>
      </w:r>
      <w:r w:rsidR="00DD0EF9" w:rsidRPr="00793075">
        <w:rPr>
          <w:rFonts w:ascii="Times New Roman" w:eastAsia="MS Mincho" w:hAnsi="Times New Roman" w:cs="Times New Roman"/>
          <w:sz w:val="24"/>
          <w:szCs w:val="24"/>
          <w:highlight w:val="yellow"/>
        </w:rPr>
        <w:t xml:space="preserve"> system to highlight the advancements the system has to avoid flying into severe </w:t>
      </w:r>
      <w:r w:rsidR="00911D75" w:rsidRPr="00793075">
        <w:rPr>
          <w:rFonts w:ascii="Times New Roman" w:eastAsia="MS Mincho" w:hAnsi="Times New Roman" w:cs="Times New Roman"/>
          <w:sz w:val="24"/>
          <w:szCs w:val="24"/>
          <w:highlight w:val="yellow"/>
        </w:rPr>
        <w:t>we</w:t>
      </w:r>
      <w:r w:rsidR="001426CD" w:rsidRPr="00793075">
        <w:rPr>
          <w:rFonts w:ascii="Times New Roman" w:eastAsia="MS Mincho" w:hAnsi="Times New Roman" w:cs="Times New Roman"/>
          <w:sz w:val="24"/>
          <w:szCs w:val="24"/>
          <w:highlight w:val="yellow"/>
        </w:rPr>
        <w:t>ather. Finally, to support the theme</w:t>
      </w:r>
      <w:r w:rsidR="003F580B" w:rsidRPr="00793075">
        <w:rPr>
          <w:rFonts w:ascii="Times New Roman" w:eastAsia="MS Mincho" w:hAnsi="Times New Roman" w:cs="Times New Roman"/>
          <w:sz w:val="24"/>
          <w:szCs w:val="24"/>
          <w:highlight w:val="yellow"/>
        </w:rPr>
        <w:t xml:space="preserve"> </w:t>
      </w:r>
      <w:r w:rsidR="00911D75" w:rsidRPr="00793075">
        <w:rPr>
          <w:rFonts w:ascii="Times New Roman" w:eastAsia="MS Mincho" w:hAnsi="Times New Roman" w:cs="Times New Roman"/>
          <w:sz w:val="24"/>
          <w:szCs w:val="24"/>
          <w:highlight w:val="yellow"/>
        </w:rPr>
        <w:t xml:space="preserve">and </w:t>
      </w:r>
      <w:r w:rsidR="001426CD" w:rsidRPr="00793075">
        <w:rPr>
          <w:rFonts w:ascii="Times New Roman" w:eastAsia="MS Mincho" w:hAnsi="Times New Roman" w:cs="Times New Roman"/>
          <w:sz w:val="24"/>
          <w:szCs w:val="24"/>
          <w:highlight w:val="yellow"/>
        </w:rPr>
        <w:t>demonstrate the</w:t>
      </w:r>
      <w:r w:rsidR="00911D75" w:rsidRPr="00793075">
        <w:rPr>
          <w:rFonts w:ascii="Times New Roman" w:eastAsia="MS Mincho" w:hAnsi="Times New Roman" w:cs="Times New Roman"/>
          <w:sz w:val="24"/>
          <w:szCs w:val="24"/>
          <w:highlight w:val="yellow"/>
        </w:rPr>
        <w:t xml:space="preserve"> importance of using the IntuVue system, </w:t>
      </w:r>
      <w:r w:rsidR="003F580B" w:rsidRPr="00793075">
        <w:rPr>
          <w:rFonts w:ascii="Times New Roman" w:eastAsia="MS Mincho" w:hAnsi="Times New Roman" w:cs="Times New Roman"/>
          <w:sz w:val="24"/>
          <w:szCs w:val="24"/>
          <w:highlight w:val="yellow"/>
        </w:rPr>
        <w:t>the</w:t>
      </w:r>
      <w:r w:rsidR="00DD0EF9" w:rsidRPr="00793075">
        <w:rPr>
          <w:rFonts w:ascii="Times New Roman" w:eastAsia="MS Mincho" w:hAnsi="Times New Roman" w:cs="Times New Roman"/>
          <w:sz w:val="24"/>
          <w:szCs w:val="24"/>
          <w:highlight w:val="yellow"/>
        </w:rPr>
        <w:t xml:space="preserve"> student will </w:t>
      </w:r>
      <w:r w:rsidR="003F580B" w:rsidRPr="00793075">
        <w:rPr>
          <w:rFonts w:ascii="Times New Roman" w:eastAsia="MS Mincho" w:hAnsi="Times New Roman" w:cs="Times New Roman"/>
          <w:sz w:val="24"/>
          <w:szCs w:val="24"/>
          <w:highlight w:val="yellow"/>
        </w:rPr>
        <w:t>utilize</w:t>
      </w:r>
      <w:r w:rsidR="001426CD" w:rsidRPr="00793075">
        <w:rPr>
          <w:rFonts w:ascii="Times New Roman" w:eastAsia="MS Mincho" w:hAnsi="Times New Roman" w:cs="Times New Roman"/>
          <w:sz w:val="24"/>
          <w:szCs w:val="24"/>
          <w:highlight w:val="yellow"/>
        </w:rPr>
        <w:t xml:space="preserve">  </w:t>
      </w:r>
      <w:r w:rsidR="001426CD" w:rsidRPr="00793075">
        <w:rPr>
          <w:rFonts w:ascii="Times New Roman" w:eastAsia="MS Mincho" w:hAnsi="Times New Roman" w:cs="Times New Roman"/>
          <w:sz w:val="24"/>
          <w:szCs w:val="24"/>
          <w:highlight w:val="yellow"/>
        </w:rPr>
        <w:lastRenderedPageBreak/>
        <w:t xml:space="preserve">(FAA) Turbulence: Staying Safe article to gather </w:t>
      </w:r>
      <w:r w:rsidR="003F580B" w:rsidRPr="00793075">
        <w:rPr>
          <w:rFonts w:ascii="Times New Roman" w:eastAsia="MS Mincho" w:hAnsi="Times New Roman" w:cs="Times New Roman"/>
          <w:sz w:val="24"/>
          <w:szCs w:val="24"/>
          <w:highlight w:val="yellow"/>
        </w:rPr>
        <w:t>acci</w:t>
      </w:r>
      <w:r w:rsidR="001426CD" w:rsidRPr="00793075">
        <w:rPr>
          <w:rFonts w:ascii="Times New Roman" w:eastAsia="MS Mincho" w:hAnsi="Times New Roman" w:cs="Times New Roman"/>
          <w:sz w:val="24"/>
          <w:szCs w:val="24"/>
          <w:highlight w:val="yellow"/>
        </w:rPr>
        <w:t>dent/ incident data from 1980 and 2008</w:t>
      </w:r>
      <w:r w:rsidR="003F580B" w:rsidRPr="00793075">
        <w:rPr>
          <w:rFonts w:ascii="Times New Roman" w:eastAsia="MS Mincho" w:hAnsi="Times New Roman" w:cs="Times New Roman"/>
          <w:sz w:val="24"/>
          <w:szCs w:val="24"/>
          <w:highlight w:val="yellow"/>
        </w:rPr>
        <w:t xml:space="preserve"> to identify the number o</w:t>
      </w:r>
      <w:r w:rsidR="00911D75" w:rsidRPr="00793075">
        <w:rPr>
          <w:rFonts w:ascii="Times New Roman" w:eastAsia="MS Mincho" w:hAnsi="Times New Roman" w:cs="Times New Roman"/>
          <w:sz w:val="24"/>
          <w:szCs w:val="24"/>
          <w:highlight w:val="yellow"/>
        </w:rPr>
        <w:t>f injuries to passengers and flight crews from flying through severe weather</w:t>
      </w:r>
      <w:r w:rsidR="001426CD" w:rsidRPr="00793075">
        <w:rPr>
          <w:rFonts w:ascii="Times New Roman" w:eastAsia="MS Mincho" w:hAnsi="Times New Roman" w:cs="Times New Roman"/>
          <w:sz w:val="24"/>
          <w:szCs w:val="24"/>
          <w:highlight w:val="yellow"/>
        </w:rPr>
        <w:t xml:space="preserve"> found on </w:t>
      </w:r>
      <w:r w:rsidR="007C0118" w:rsidRPr="00793075">
        <w:rPr>
          <w:rFonts w:ascii="Times New Roman" w:eastAsia="MS Mincho" w:hAnsi="Times New Roman" w:cs="Times New Roman"/>
          <w:sz w:val="24"/>
          <w:szCs w:val="24"/>
          <w:highlight w:val="yellow"/>
        </w:rPr>
        <w:t>FAA.gov</w:t>
      </w:r>
      <w:r w:rsidR="00911D75" w:rsidRPr="00793075">
        <w:rPr>
          <w:rFonts w:ascii="Times New Roman" w:eastAsia="MS Mincho" w:hAnsi="Times New Roman" w:cs="Times New Roman"/>
          <w:sz w:val="24"/>
          <w:szCs w:val="24"/>
          <w:highlight w:val="yellow"/>
        </w:rPr>
        <w:t>.</w:t>
      </w:r>
      <w:r w:rsidR="00911D75" w:rsidRPr="00793075">
        <w:rPr>
          <w:rFonts w:ascii="Times New Roman" w:eastAsia="MS Mincho" w:hAnsi="Times New Roman" w:cs="Times New Roman"/>
          <w:sz w:val="24"/>
          <w:szCs w:val="24"/>
        </w:rPr>
        <w:t xml:space="preserve"> </w:t>
      </w:r>
    </w:p>
    <w:p w14:paraId="03C499A8" w14:textId="77777777" w:rsidR="00850BE1" w:rsidRPr="00793075" w:rsidRDefault="00850BE1" w:rsidP="00850BE1">
      <w:pPr>
        <w:widowControl w:val="0"/>
        <w:numPr>
          <w:ilvl w:val="0"/>
          <w:numId w:val="1"/>
        </w:numPr>
        <w:autoSpaceDE w:val="0"/>
        <w:autoSpaceDN w:val="0"/>
        <w:adjustRightInd w:val="0"/>
        <w:spacing w:after="0" w:line="480" w:lineRule="auto"/>
        <w:ind w:left="360"/>
        <w:contextualSpacing/>
        <w:rPr>
          <w:rFonts w:ascii="Times New Roman" w:eastAsia="MS Mincho" w:hAnsi="Times New Roman" w:cs="Times New Roman"/>
          <w:b/>
          <w:sz w:val="24"/>
          <w:szCs w:val="24"/>
        </w:rPr>
      </w:pPr>
      <w:r w:rsidRPr="00793075">
        <w:rPr>
          <w:rFonts w:ascii="Times New Roman" w:eastAsia="MS Mincho" w:hAnsi="Times New Roman" w:cs="Times New Roman"/>
          <w:b/>
          <w:sz w:val="24"/>
          <w:szCs w:val="24"/>
        </w:rPr>
        <w:t>Cultural Literacy</w:t>
      </w:r>
    </w:p>
    <w:p w14:paraId="520AA69E" w14:textId="77777777" w:rsidR="00793075" w:rsidRPr="00793075" w:rsidRDefault="00793075"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highlight w:val="yellow"/>
        </w:rPr>
      </w:pPr>
      <w:r w:rsidRPr="00793075">
        <w:rPr>
          <w:rFonts w:ascii="Times New Roman" w:eastAsia="MS Mincho" w:hAnsi="Times New Roman" w:cs="Times New Roman"/>
          <w:sz w:val="24"/>
          <w:szCs w:val="24"/>
          <w:highlight w:val="yellow"/>
        </w:rPr>
        <w:t>“</w:t>
      </w:r>
      <w:r w:rsidR="00DB14FD" w:rsidRPr="00793075">
        <w:rPr>
          <w:rFonts w:ascii="Times New Roman" w:eastAsia="MS Mincho" w:hAnsi="Times New Roman" w:cs="Times New Roman"/>
          <w:sz w:val="24"/>
          <w:szCs w:val="24"/>
          <w:highlight w:val="yellow"/>
        </w:rPr>
        <w:t>The student will show evidence of the analysis of historical events, cultural artifacts, and philosophical concepts.</w:t>
      </w:r>
      <w:r w:rsidRPr="00793075">
        <w:rPr>
          <w:rFonts w:ascii="Times New Roman" w:eastAsia="MS Mincho" w:hAnsi="Times New Roman" w:cs="Times New Roman"/>
          <w:sz w:val="24"/>
          <w:szCs w:val="24"/>
          <w:highlight w:val="yellow"/>
        </w:rPr>
        <w:t>”</w:t>
      </w:r>
      <w:r w:rsidR="00DB14FD" w:rsidRPr="00793075">
        <w:rPr>
          <w:rFonts w:ascii="Times New Roman" w:eastAsia="MS Mincho" w:hAnsi="Times New Roman" w:cs="Times New Roman"/>
          <w:sz w:val="24"/>
          <w:szCs w:val="24"/>
          <w:highlight w:val="yellow"/>
        </w:rPr>
        <w:t xml:space="preserve"> (ERAU 2017, p. 19).  </w:t>
      </w:r>
    </w:p>
    <w:p w14:paraId="284771D6" w14:textId="7DA6E844" w:rsidR="00850BE1" w:rsidRPr="00793075" w:rsidRDefault="00DB14FD"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highlight w:val="yellow"/>
        </w:rPr>
        <w:t xml:space="preserve">The student </w:t>
      </w:r>
      <w:r w:rsidR="00850BE1" w:rsidRPr="00793075">
        <w:rPr>
          <w:rFonts w:ascii="Times New Roman" w:eastAsia="MS Mincho" w:hAnsi="Times New Roman" w:cs="Times New Roman"/>
          <w:sz w:val="24"/>
          <w:szCs w:val="24"/>
          <w:highlight w:val="yellow"/>
        </w:rPr>
        <w:t xml:space="preserve">defines cultural literacy as </w:t>
      </w:r>
      <w:r w:rsidR="00173A0D" w:rsidRPr="00793075">
        <w:rPr>
          <w:rFonts w:ascii="Times New Roman" w:eastAsia="MS Mincho" w:hAnsi="Times New Roman" w:cs="Times New Roman"/>
          <w:sz w:val="24"/>
          <w:szCs w:val="24"/>
          <w:highlight w:val="yellow"/>
        </w:rPr>
        <w:t>the ability to analyze</w:t>
      </w:r>
      <w:r w:rsidR="00850BE1" w:rsidRPr="00793075">
        <w:rPr>
          <w:rFonts w:ascii="Times New Roman" w:eastAsia="MS Mincho" w:hAnsi="Times New Roman" w:cs="Times New Roman"/>
          <w:sz w:val="24"/>
          <w:szCs w:val="24"/>
          <w:highlight w:val="yellow"/>
        </w:rPr>
        <w:t xml:space="preserve"> historic events, cul</w:t>
      </w:r>
      <w:r w:rsidR="005F66AD" w:rsidRPr="00793075">
        <w:rPr>
          <w:rFonts w:ascii="Times New Roman" w:eastAsia="MS Mincho" w:hAnsi="Times New Roman" w:cs="Times New Roman"/>
          <w:sz w:val="24"/>
          <w:szCs w:val="24"/>
          <w:highlight w:val="yellow"/>
        </w:rPr>
        <w:t>tural artifacts,</w:t>
      </w:r>
      <w:r w:rsidRPr="00793075">
        <w:rPr>
          <w:rFonts w:ascii="Times New Roman" w:eastAsia="MS Mincho" w:hAnsi="Times New Roman" w:cs="Times New Roman"/>
          <w:sz w:val="24"/>
          <w:szCs w:val="24"/>
          <w:highlight w:val="yellow"/>
        </w:rPr>
        <w:t xml:space="preserve"> </w:t>
      </w:r>
      <w:r w:rsidR="00173A0D" w:rsidRPr="00793075">
        <w:rPr>
          <w:rFonts w:ascii="Times New Roman" w:eastAsia="MS Mincho" w:hAnsi="Times New Roman" w:cs="Times New Roman"/>
          <w:sz w:val="24"/>
          <w:szCs w:val="24"/>
          <w:highlight w:val="yellow"/>
        </w:rPr>
        <w:t>and philosophical</w:t>
      </w:r>
      <w:r w:rsidRPr="00793075">
        <w:rPr>
          <w:rFonts w:ascii="Times New Roman" w:eastAsia="MS Mincho" w:hAnsi="Times New Roman" w:cs="Times New Roman"/>
          <w:sz w:val="24"/>
          <w:szCs w:val="24"/>
          <w:highlight w:val="yellow"/>
        </w:rPr>
        <w:t xml:space="preserve"> concepts</w:t>
      </w:r>
      <w:r w:rsidR="00173A0D" w:rsidRPr="00793075">
        <w:rPr>
          <w:rFonts w:ascii="Times New Roman" w:eastAsia="MS Mincho" w:hAnsi="Times New Roman" w:cs="Times New Roman"/>
          <w:sz w:val="24"/>
          <w:szCs w:val="24"/>
          <w:highlight w:val="yellow"/>
        </w:rPr>
        <w:t xml:space="preserve"> and understand the material presented</w:t>
      </w:r>
      <w:r w:rsidR="00850BE1" w:rsidRPr="00793075">
        <w:rPr>
          <w:rFonts w:ascii="Times New Roman" w:eastAsia="MS Mincho" w:hAnsi="Times New Roman" w:cs="Times New Roman"/>
          <w:sz w:val="24"/>
          <w:szCs w:val="24"/>
          <w:highlight w:val="yellow"/>
        </w:rPr>
        <w:t xml:space="preserve">. </w:t>
      </w:r>
      <w:r w:rsidR="00320282" w:rsidRPr="00793075">
        <w:rPr>
          <w:rFonts w:ascii="Times New Roman" w:eastAsia="MS Mincho" w:hAnsi="Times New Roman" w:cs="Times New Roman"/>
          <w:sz w:val="24"/>
          <w:szCs w:val="24"/>
          <w:highlight w:val="yellow"/>
        </w:rPr>
        <w:t>The student will demonstrate his understanding of the (PO) by utilizing Popular Mechanics 10 Plane Crashes that changed Aviat</w:t>
      </w:r>
      <w:r w:rsidR="00DC127E" w:rsidRPr="00793075">
        <w:rPr>
          <w:rFonts w:ascii="Times New Roman" w:eastAsia="MS Mincho" w:hAnsi="Times New Roman" w:cs="Times New Roman"/>
          <w:sz w:val="24"/>
          <w:szCs w:val="24"/>
          <w:highlight w:val="yellow"/>
        </w:rPr>
        <w:t xml:space="preserve">ion article </w:t>
      </w:r>
      <w:r w:rsidR="000D5C4E" w:rsidRPr="00793075">
        <w:rPr>
          <w:rFonts w:ascii="Times New Roman" w:eastAsia="MS Mincho" w:hAnsi="Times New Roman" w:cs="Times New Roman"/>
          <w:sz w:val="24"/>
          <w:szCs w:val="24"/>
          <w:highlight w:val="yellow"/>
        </w:rPr>
        <w:t xml:space="preserve">to find the cause </w:t>
      </w:r>
      <w:r w:rsidRPr="00793075">
        <w:rPr>
          <w:rFonts w:ascii="Times New Roman" w:eastAsia="MS Mincho" w:hAnsi="Times New Roman" w:cs="Times New Roman"/>
          <w:sz w:val="24"/>
          <w:szCs w:val="24"/>
          <w:highlight w:val="yellow"/>
        </w:rPr>
        <w:t xml:space="preserve">and effect </w:t>
      </w:r>
      <w:r w:rsidR="000D5C4E" w:rsidRPr="00793075">
        <w:rPr>
          <w:rFonts w:ascii="Times New Roman" w:eastAsia="MS Mincho" w:hAnsi="Times New Roman" w:cs="Times New Roman"/>
          <w:sz w:val="24"/>
          <w:szCs w:val="24"/>
          <w:highlight w:val="yellow"/>
        </w:rPr>
        <w:t xml:space="preserve">of Aero Mexico flight 498 and </w:t>
      </w:r>
      <w:r w:rsidR="008344E5" w:rsidRPr="00793075">
        <w:rPr>
          <w:rFonts w:ascii="Times New Roman" w:eastAsia="MS Mincho" w:hAnsi="Times New Roman" w:cs="Times New Roman"/>
          <w:sz w:val="24"/>
          <w:szCs w:val="24"/>
          <w:highlight w:val="yellow"/>
        </w:rPr>
        <w:t>TWA flight 2</w:t>
      </w:r>
      <w:r w:rsidRPr="00793075">
        <w:rPr>
          <w:rFonts w:ascii="Times New Roman" w:eastAsia="MS Mincho" w:hAnsi="Times New Roman" w:cs="Times New Roman"/>
          <w:sz w:val="24"/>
          <w:szCs w:val="24"/>
          <w:highlight w:val="yellow"/>
        </w:rPr>
        <w:t xml:space="preserve"> accidents</w:t>
      </w:r>
      <w:r w:rsidR="000D5C4E" w:rsidRPr="00793075">
        <w:rPr>
          <w:rFonts w:ascii="Times New Roman" w:eastAsia="MS Mincho" w:hAnsi="Times New Roman" w:cs="Times New Roman"/>
          <w:sz w:val="24"/>
          <w:szCs w:val="24"/>
          <w:highlight w:val="yellow"/>
        </w:rPr>
        <w:t xml:space="preserve">. </w:t>
      </w:r>
      <w:r w:rsidR="00DC127E" w:rsidRPr="00793075">
        <w:rPr>
          <w:rFonts w:ascii="Times New Roman" w:eastAsia="MS Mincho" w:hAnsi="Times New Roman" w:cs="Times New Roman"/>
          <w:sz w:val="24"/>
          <w:szCs w:val="24"/>
          <w:highlight w:val="yellow"/>
        </w:rPr>
        <w:t>Add</w:t>
      </w:r>
      <w:r w:rsidR="000D5C4E" w:rsidRPr="00793075">
        <w:rPr>
          <w:rFonts w:ascii="Times New Roman" w:eastAsia="MS Mincho" w:hAnsi="Times New Roman" w:cs="Times New Roman"/>
          <w:sz w:val="24"/>
          <w:szCs w:val="24"/>
          <w:highlight w:val="yellow"/>
        </w:rPr>
        <w:t>itionally, to support the (PO) the student will analyze</w:t>
      </w:r>
      <w:r w:rsidRPr="00793075">
        <w:rPr>
          <w:rFonts w:ascii="Times New Roman" w:eastAsia="MS Mincho" w:hAnsi="Times New Roman" w:cs="Times New Roman"/>
          <w:sz w:val="24"/>
          <w:szCs w:val="24"/>
          <w:highlight w:val="yellow"/>
        </w:rPr>
        <w:t xml:space="preserve"> </w:t>
      </w:r>
      <w:r w:rsidR="000D5C4E" w:rsidRPr="00793075">
        <w:rPr>
          <w:rFonts w:ascii="Times New Roman" w:eastAsia="MS Mincho" w:hAnsi="Times New Roman" w:cs="Times New Roman"/>
          <w:sz w:val="24"/>
          <w:szCs w:val="24"/>
          <w:highlight w:val="yellow"/>
        </w:rPr>
        <w:t xml:space="preserve">Aero Mexico flight </w:t>
      </w:r>
      <w:r w:rsidR="008344E5" w:rsidRPr="00793075">
        <w:rPr>
          <w:rFonts w:ascii="Times New Roman" w:eastAsia="MS Mincho" w:hAnsi="Times New Roman" w:cs="Times New Roman"/>
          <w:sz w:val="24"/>
          <w:szCs w:val="24"/>
          <w:highlight w:val="yellow"/>
        </w:rPr>
        <w:t xml:space="preserve">498 and the TWA flight 2 </w:t>
      </w:r>
      <w:r w:rsidR="000D5C4E" w:rsidRPr="00793075">
        <w:rPr>
          <w:rFonts w:ascii="Times New Roman" w:eastAsia="MS Mincho" w:hAnsi="Times New Roman" w:cs="Times New Roman"/>
          <w:sz w:val="24"/>
          <w:szCs w:val="24"/>
          <w:highlight w:val="yellow"/>
        </w:rPr>
        <w:t>NTSB safety</w:t>
      </w:r>
      <w:r w:rsidR="00690C2C" w:rsidRPr="00793075">
        <w:rPr>
          <w:rFonts w:ascii="Times New Roman" w:eastAsia="MS Mincho" w:hAnsi="Times New Roman" w:cs="Times New Roman"/>
          <w:sz w:val="24"/>
          <w:szCs w:val="24"/>
          <w:highlight w:val="yellow"/>
        </w:rPr>
        <w:t xml:space="preserve"> </w:t>
      </w:r>
      <w:r w:rsidR="000D5C4E" w:rsidRPr="00793075">
        <w:rPr>
          <w:rFonts w:ascii="Times New Roman" w:eastAsia="MS Mincho" w:hAnsi="Times New Roman" w:cs="Times New Roman"/>
          <w:sz w:val="24"/>
          <w:szCs w:val="24"/>
          <w:highlight w:val="yellow"/>
        </w:rPr>
        <w:t>recommendation report</w:t>
      </w:r>
      <w:r w:rsidRPr="00793075">
        <w:rPr>
          <w:rFonts w:ascii="Times New Roman" w:eastAsia="MS Mincho" w:hAnsi="Times New Roman" w:cs="Times New Roman"/>
          <w:sz w:val="24"/>
          <w:szCs w:val="24"/>
          <w:highlight w:val="yellow"/>
        </w:rPr>
        <w:t>s</w:t>
      </w:r>
      <w:r w:rsidR="000D5C4E" w:rsidRPr="00793075">
        <w:rPr>
          <w:rFonts w:ascii="Times New Roman" w:eastAsia="MS Mincho" w:hAnsi="Times New Roman" w:cs="Times New Roman"/>
          <w:sz w:val="24"/>
          <w:szCs w:val="24"/>
          <w:highlight w:val="yellow"/>
        </w:rPr>
        <w:t xml:space="preserve"> found on NTSB.com</w:t>
      </w:r>
      <w:r w:rsidR="005F66AD" w:rsidRPr="00793075">
        <w:rPr>
          <w:rFonts w:ascii="Times New Roman" w:eastAsia="MS Mincho" w:hAnsi="Times New Roman" w:cs="Times New Roman"/>
          <w:sz w:val="24"/>
          <w:szCs w:val="24"/>
        </w:rPr>
        <w:t xml:space="preserve"> </w:t>
      </w:r>
      <w:r w:rsidR="005F66AD" w:rsidRPr="00793075">
        <w:rPr>
          <w:rFonts w:ascii="Times New Roman" w:eastAsia="MS Mincho" w:hAnsi="Times New Roman" w:cs="Times New Roman"/>
          <w:sz w:val="24"/>
          <w:szCs w:val="24"/>
          <w:highlight w:val="yellow"/>
        </w:rPr>
        <w:t>to find the recommendations made.</w:t>
      </w:r>
      <w:r w:rsidR="005F66AD" w:rsidRPr="00793075">
        <w:rPr>
          <w:rFonts w:ascii="Times New Roman" w:eastAsia="MS Mincho" w:hAnsi="Times New Roman" w:cs="Times New Roman"/>
          <w:sz w:val="24"/>
          <w:szCs w:val="24"/>
        </w:rPr>
        <w:t xml:space="preserve"> </w:t>
      </w:r>
      <w:r w:rsidR="000D5C4E" w:rsidRPr="00793075">
        <w:rPr>
          <w:rFonts w:ascii="Times New Roman" w:eastAsia="MS Mincho" w:hAnsi="Times New Roman" w:cs="Times New Roman"/>
          <w:sz w:val="24"/>
          <w:szCs w:val="24"/>
        </w:rPr>
        <w:t xml:space="preserve"> </w:t>
      </w:r>
    </w:p>
    <w:p w14:paraId="57E6F43C" w14:textId="77777777" w:rsidR="00850BE1" w:rsidRPr="00793075" w:rsidRDefault="00850BE1" w:rsidP="00850BE1">
      <w:pPr>
        <w:widowControl w:val="0"/>
        <w:numPr>
          <w:ilvl w:val="0"/>
          <w:numId w:val="1"/>
        </w:numPr>
        <w:autoSpaceDE w:val="0"/>
        <w:autoSpaceDN w:val="0"/>
        <w:adjustRightInd w:val="0"/>
        <w:spacing w:after="0" w:line="480" w:lineRule="auto"/>
        <w:ind w:left="360"/>
        <w:contextualSpacing/>
        <w:rPr>
          <w:rFonts w:ascii="Times New Roman" w:eastAsia="MS Mincho" w:hAnsi="Times New Roman" w:cs="Times New Roman"/>
          <w:b/>
          <w:sz w:val="24"/>
          <w:szCs w:val="24"/>
        </w:rPr>
      </w:pPr>
      <w:r w:rsidRPr="00793075">
        <w:rPr>
          <w:rFonts w:ascii="Times New Roman" w:eastAsia="MS Mincho" w:hAnsi="Times New Roman" w:cs="Times New Roman"/>
          <w:b/>
          <w:sz w:val="24"/>
          <w:szCs w:val="24"/>
        </w:rPr>
        <w:t xml:space="preserve">Lifelong Personal Growth </w:t>
      </w:r>
    </w:p>
    <w:p w14:paraId="017B10F5" w14:textId="77777777" w:rsidR="00793075" w:rsidRPr="00793075" w:rsidRDefault="00793075"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highlight w:val="yellow"/>
        </w:rPr>
      </w:pPr>
      <w:r w:rsidRPr="00793075">
        <w:rPr>
          <w:rFonts w:ascii="Times New Roman" w:eastAsia="MS Mincho" w:hAnsi="Times New Roman" w:cs="Times New Roman"/>
          <w:sz w:val="24"/>
          <w:szCs w:val="24"/>
          <w:highlight w:val="yellow"/>
        </w:rPr>
        <w:t>“</w:t>
      </w:r>
      <w:r w:rsidR="00E53CEF" w:rsidRPr="00793075">
        <w:rPr>
          <w:rFonts w:ascii="Times New Roman" w:eastAsia="MS Mincho" w:hAnsi="Times New Roman" w:cs="Times New Roman"/>
          <w:sz w:val="24"/>
          <w:szCs w:val="24"/>
          <w:highlight w:val="yellow"/>
        </w:rPr>
        <w:t>The student will show evidence of skills needed to enrich the quality of life through activities, which enhance and promote lifetime learning.</w:t>
      </w:r>
      <w:r w:rsidRPr="00793075">
        <w:rPr>
          <w:rFonts w:ascii="Times New Roman" w:eastAsia="MS Mincho" w:hAnsi="Times New Roman" w:cs="Times New Roman"/>
          <w:sz w:val="24"/>
          <w:szCs w:val="24"/>
          <w:highlight w:val="yellow"/>
        </w:rPr>
        <w:t>”</w:t>
      </w:r>
      <w:r w:rsidR="00E53CEF" w:rsidRPr="00793075">
        <w:rPr>
          <w:rFonts w:ascii="Times New Roman" w:eastAsia="MS Mincho" w:hAnsi="Times New Roman" w:cs="Times New Roman"/>
          <w:sz w:val="24"/>
          <w:szCs w:val="24"/>
          <w:highlight w:val="yellow"/>
        </w:rPr>
        <w:t xml:space="preserve"> (ERAU 2017, p. 20). </w:t>
      </w:r>
    </w:p>
    <w:p w14:paraId="5234854D" w14:textId="6946384E" w:rsidR="00850BE1" w:rsidRPr="00793075" w:rsidRDefault="00E53CEF"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highlight w:val="yellow"/>
        </w:rPr>
        <w:t xml:space="preserve">The student defines life long personal growth as the skills and knowledge acquired by experienced individuals. </w:t>
      </w:r>
      <w:r w:rsidR="00352382" w:rsidRPr="00793075">
        <w:rPr>
          <w:rFonts w:ascii="Times New Roman" w:eastAsia="MS Mincho" w:hAnsi="Times New Roman" w:cs="Times New Roman"/>
          <w:sz w:val="24"/>
          <w:szCs w:val="24"/>
          <w:highlight w:val="yellow"/>
        </w:rPr>
        <w:t>The student will demonstrate his understandi</w:t>
      </w:r>
      <w:r w:rsidR="0082538F" w:rsidRPr="00793075">
        <w:rPr>
          <w:rFonts w:ascii="Times New Roman" w:eastAsia="MS Mincho" w:hAnsi="Times New Roman" w:cs="Times New Roman"/>
          <w:sz w:val="24"/>
          <w:szCs w:val="24"/>
          <w:highlight w:val="yellow"/>
        </w:rPr>
        <w:t xml:space="preserve">ng of the (PO) by assessing the (FAA) flight simulator </w:t>
      </w:r>
      <w:r w:rsidR="00C62296" w:rsidRPr="00793075">
        <w:rPr>
          <w:rFonts w:ascii="Times New Roman" w:eastAsia="MS Mincho" w:hAnsi="Times New Roman" w:cs="Times New Roman"/>
          <w:sz w:val="24"/>
          <w:szCs w:val="24"/>
          <w:highlight w:val="yellow"/>
        </w:rPr>
        <w:t xml:space="preserve">updated training programs. </w:t>
      </w:r>
      <w:r w:rsidR="00352382" w:rsidRPr="00793075">
        <w:rPr>
          <w:rFonts w:ascii="Times New Roman" w:eastAsia="MS Mincho" w:hAnsi="Times New Roman" w:cs="Times New Roman"/>
          <w:sz w:val="24"/>
          <w:szCs w:val="24"/>
          <w:highlight w:val="yellow"/>
        </w:rPr>
        <w:t xml:space="preserve">Additionally he will support the (PO) by assessing </w:t>
      </w:r>
      <w:r w:rsidR="00C62296" w:rsidRPr="00793075">
        <w:rPr>
          <w:rFonts w:ascii="Times New Roman" w:eastAsia="MS Mincho" w:hAnsi="Times New Roman" w:cs="Times New Roman"/>
          <w:sz w:val="24"/>
          <w:szCs w:val="24"/>
          <w:highlight w:val="yellow"/>
        </w:rPr>
        <w:t>both positives and negatives outcomes of using the simulator as a primary training source. Finally the information to support the (PO) will be found on FAA.gov and Federalregister.gov Aviation Training Device Credit for Pilot Certification document.</w:t>
      </w:r>
      <w:r w:rsidR="00C62296" w:rsidRPr="00793075">
        <w:rPr>
          <w:rFonts w:ascii="Times New Roman" w:eastAsia="MS Mincho" w:hAnsi="Times New Roman" w:cs="Times New Roman"/>
          <w:sz w:val="24"/>
          <w:szCs w:val="24"/>
        </w:rPr>
        <w:t xml:space="preserve"> </w:t>
      </w:r>
    </w:p>
    <w:p w14:paraId="43EABD34" w14:textId="77777777" w:rsidR="00850BE1" w:rsidRPr="00793075" w:rsidRDefault="00850BE1" w:rsidP="00850BE1">
      <w:pPr>
        <w:widowControl w:val="0"/>
        <w:numPr>
          <w:ilvl w:val="0"/>
          <w:numId w:val="1"/>
        </w:numPr>
        <w:autoSpaceDE w:val="0"/>
        <w:autoSpaceDN w:val="0"/>
        <w:adjustRightInd w:val="0"/>
        <w:spacing w:after="0" w:line="480" w:lineRule="auto"/>
        <w:ind w:left="360"/>
        <w:contextualSpacing/>
        <w:rPr>
          <w:rFonts w:ascii="Times New Roman" w:eastAsia="MS Mincho" w:hAnsi="Times New Roman" w:cs="Times New Roman"/>
          <w:b/>
          <w:sz w:val="24"/>
          <w:szCs w:val="24"/>
        </w:rPr>
      </w:pPr>
      <w:r w:rsidRPr="00793075">
        <w:rPr>
          <w:rFonts w:ascii="Times New Roman" w:eastAsia="MS Mincho" w:hAnsi="Times New Roman" w:cs="Times New Roman"/>
          <w:b/>
          <w:sz w:val="24"/>
          <w:szCs w:val="24"/>
        </w:rPr>
        <w:t xml:space="preserve">Aviation/Aerospace/Aeronautical Science </w:t>
      </w:r>
    </w:p>
    <w:p w14:paraId="2540DEA7" w14:textId="77777777" w:rsidR="00793075" w:rsidRPr="00793075" w:rsidRDefault="00793075"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highlight w:val="yellow"/>
        </w:rPr>
      </w:pPr>
      <w:r w:rsidRPr="00793075">
        <w:rPr>
          <w:rFonts w:ascii="Times New Roman" w:eastAsia="MS Mincho" w:hAnsi="Times New Roman" w:cs="Times New Roman"/>
          <w:sz w:val="24"/>
          <w:szCs w:val="24"/>
          <w:highlight w:val="yellow"/>
        </w:rPr>
        <w:lastRenderedPageBreak/>
        <w:t>“</w:t>
      </w:r>
      <w:r w:rsidR="0014163E" w:rsidRPr="00793075">
        <w:rPr>
          <w:rFonts w:ascii="Times New Roman" w:eastAsia="MS Mincho" w:hAnsi="Times New Roman" w:cs="Times New Roman"/>
          <w:sz w:val="24"/>
          <w:szCs w:val="24"/>
          <w:highlight w:val="yellow"/>
        </w:rPr>
        <w:t>The student will show evidence of advanced concepts of aviation, aerospace and aeronautics to solve problems commonly found in their respective industries.</w:t>
      </w:r>
      <w:r w:rsidRPr="00793075">
        <w:rPr>
          <w:rFonts w:ascii="Times New Roman" w:eastAsia="MS Mincho" w:hAnsi="Times New Roman" w:cs="Times New Roman"/>
          <w:sz w:val="24"/>
          <w:szCs w:val="24"/>
          <w:highlight w:val="yellow"/>
        </w:rPr>
        <w:t>”</w:t>
      </w:r>
      <w:r w:rsidR="0014163E" w:rsidRPr="00793075">
        <w:rPr>
          <w:rFonts w:ascii="Times New Roman" w:eastAsia="MS Mincho" w:hAnsi="Times New Roman" w:cs="Times New Roman"/>
          <w:sz w:val="24"/>
          <w:szCs w:val="24"/>
          <w:highlight w:val="yellow"/>
        </w:rPr>
        <w:t xml:space="preserve"> (ERAU 2017, p. 22).   </w:t>
      </w:r>
    </w:p>
    <w:p w14:paraId="1F6952C1" w14:textId="44AA7C04" w:rsidR="00850BE1" w:rsidRPr="00793075" w:rsidRDefault="0014163E"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highlight w:val="yellow"/>
        </w:rPr>
        <w:t>The student d</w:t>
      </w:r>
      <w:r w:rsidR="00850BE1" w:rsidRPr="00793075">
        <w:rPr>
          <w:rFonts w:ascii="Times New Roman" w:eastAsia="MS Mincho" w:hAnsi="Times New Roman" w:cs="Times New Roman"/>
          <w:sz w:val="24"/>
          <w:szCs w:val="24"/>
          <w:highlight w:val="yellow"/>
        </w:rPr>
        <w:t xml:space="preserve">efines aviation/aerospace/aeronautical science </w:t>
      </w:r>
      <w:r w:rsidRPr="00793075">
        <w:rPr>
          <w:rFonts w:ascii="Times New Roman" w:eastAsia="MS Mincho" w:hAnsi="Times New Roman" w:cs="Times New Roman"/>
          <w:sz w:val="24"/>
          <w:szCs w:val="24"/>
          <w:highlight w:val="yellow"/>
        </w:rPr>
        <w:t xml:space="preserve">as flight operations, flight physics, human factors and the ability to create solutions to problems in the related industry. The student will demonstrate his understanding of the (PO) by utilizing NTSB </w:t>
      </w:r>
      <w:r w:rsidR="004F67F2" w:rsidRPr="00793075">
        <w:rPr>
          <w:rFonts w:ascii="Times New Roman" w:eastAsia="MS Mincho" w:hAnsi="Times New Roman" w:cs="Times New Roman"/>
          <w:sz w:val="24"/>
          <w:szCs w:val="24"/>
          <w:highlight w:val="yellow"/>
        </w:rPr>
        <w:t>Accident Report</w:t>
      </w:r>
      <w:r w:rsidRPr="00793075">
        <w:rPr>
          <w:rFonts w:ascii="Times New Roman" w:eastAsia="MS Mincho" w:hAnsi="Times New Roman" w:cs="Times New Roman"/>
          <w:sz w:val="24"/>
          <w:szCs w:val="24"/>
          <w:highlight w:val="yellow"/>
        </w:rPr>
        <w:t xml:space="preserve"> </w:t>
      </w:r>
      <w:r w:rsidR="00EB0E25" w:rsidRPr="00793075">
        <w:rPr>
          <w:rFonts w:ascii="Times New Roman" w:eastAsia="MS Mincho" w:hAnsi="Times New Roman" w:cs="Times New Roman"/>
          <w:sz w:val="24"/>
          <w:szCs w:val="24"/>
          <w:highlight w:val="yellow"/>
        </w:rPr>
        <w:t>US Ai</w:t>
      </w:r>
      <w:r w:rsidR="004F67F2" w:rsidRPr="00793075">
        <w:rPr>
          <w:rFonts w:ascii="Times New Roman" w:eastAsia="MS Mincho" w:hAnsi="Times New Roman" w:cs="Times New Roman"/>
          <w:sz w:val="24"/>
          <w:szCs w:val="24"/>
          <w:highlight w:val="yellow"/>
        </w:rPr>
        <w:t xml:space="preserve">rways flight 1549 bird strike/emergency landing in the Hudson river to analyze the recommendations made by the NTSB. Additionally to support the PO he will </w:t>
      </w:r>
      <w:r w:rsidR="003F0287" w:rsidRPr="00793075">
        <w:rPr>
          <w:rFonts w:ascii="Times New Roman" w:eastAsia="MS Mincho" w:hAnsi="Times New Roman" w:cs="Times New Roman"/>
          <w:sz w:val="24"/>
          <w:szCs w:val="24"/>
          <w:highlight w:val="yellow"/>
        </w:rPr>
        <w:t xml:space="preserve">review the flight tapes from United Airways flight 1549 from foxnews.com to analyze the human factor. Finally </w:t>
      </w:r>
      <w:r w:rsidR="0094322D" w:rsidRPr="00793075">
        <w:rPr>
          <w:rFonts w:ascii="Times New Roman" w:eastAsia="MS Mincho" w:hAnsi="Times New Roman" w:cs="Times New Roman"/>
          <w:sz w:val="24"/>
          <w:szCs w:val="24"/>
          <w:highlight w:val="yellow"/>
        </w:rPr>
        <w:t>to support this PO the student will use System Failure Case Study from sma.nasa.gov to review the pilot simulation training and recommendations made.</w:t>
      </w:r>
      <w:r w:rsidR="0094322D" w:rsidRPr="00793075">
        <w:rPr>
          <w:rFonts w:ascii="Times New Roman" w:eastAsia="MS Mincho" w:hAnsi="Times New Roman" w:cs="Times New Roman"/>
          <w:sz w:val="24"/>
          <w:szCs w:val="24"/>
        </w:rPr>
        <w:t xml:space="preserve"> </w:t>
      </w:r>
    </w:p>
    <w:p w14:paraId="269867F1" w14:textId="77777777" w:rsidR="00850BE1" w:rsidRPr="00793075" w:rsidRDefault="00850BE1" w:rsidP="00850BE1">
      <w:pPr>
        <w:widowControl w:val="0"/>
        <w:numPr>
          <w:ilvl w:val="0"/>
          <w:numId w:val="1"/>
        </w:numPr>
        <w:autoSpaceDE w:val="0"/>
        <w:autoSpaceDN w:val="0"/>
        <w:adjustRightInd w:val="0"/>
        <w:spacing w:after="0" w:line="480" w:lineRule="auto"/>
        <w:ind w:left="360"/>
        <w:contextualSpacing/>
        <w:rPr>
          <w:rFonts w:ascii="Times New Roman" w:eastAsia="MS Mincho" w:hAnsi="Times New Roman" w:cs="Times New Roman"/>
          <w:b/>
          <w:sz w:val="24"/>
          <w:szCs w:val="24"/>
        </w:rPr>
      </w:pPr>
      <w:r w:rsidRPr="00793075">
        <w:rPr>
          <w:rFonts w:ascii="Times New Roman" w:eastAsia="MS Mincho" w:hAnsi="Times New Roman" w:cs="Times New Roman"/>
          <w:b/>
          <w:sz w:val="24"/>
          <w:szCs w:val="24"/>
        </w:rPr>
        <w:t>Aviation Legislation and Law</w:t>
      </w:r>
    </w:p>
    <w:p w14:paraId="21E28295" w14:textId="77777777" w:rsidR="00793075" w:rsidRPr="00793075" w:rsidRDefault="00793075"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highlight w:val="yellow"/>
        </w:rPr>
      </w:pPr>
      <w:r w:rsidRPr="00793075">
        <w:rPr>
          <w:rFonts w:ascii="Times New Roman" w:eastAsia="MS Mincho" w:hAnsi="Times New Roman" w:cs="Times New Roman"/>
          <w:sz w:val="24"/>
          <w:szCs w:val="24"/>
          <w:highlight w:val="yellow"/>
        </w:rPr>
        <w:t>“</w:t>
      </w:r>
      <w:r w:rsidR="00DD5156" w:rsidRPr="00793075">
        <w:rPr>
          <w:rFonts w:ascii="Times New Roman" w:eastAsia="MS Mincho" w:hAnsi="Times New Roman" w:cs="Times New Roman"/>
          <w:sz w:val="24"/>
          <w:szCs w:val="24"/>
          <w:highlight w:val="yellow"/>
        </w:rPr>
        <w:t>The student will show evidence o</w:t>
      </w:r>
      <w:r w:rsidR="004A1C5E" w:rsidRPr="00793075">
        <w:rPr>
          <w:rFonts w:ascii="Times New Roman" w:eastAsia="MS Mincho" w:hAnsi="Times New Roman" w:cs="Times New Roman"/>
          <w:sz w:val="24"/>
          <w:szCs w:val="24"/>
          <w:highlight w:val="yellow"/>
        </w:rPr>
        <w:t>f the basic concepts in national and international legislation and law as they pertain to the aviation, aerospace and aeronautics industries. (ERAU 2017, p. 23).</w:t>
      </w:r>
      <w:r w:rsidRPr="00793075">
        <w:rPr>
          <w:rFonts w:ascii="Times New Roman" w:eastAsia="MS Mincho" w:hAnsi="Times New Roman" w:cs="Times New Roman"/>
          <w:sz w:val="24"/>
          <w:szCs w:val="24"/>
          <w:highlight w:val="yellow"/>
        </w:rPr>
        <w:t>”</w:t>
      </w:r>
    </w:p>
    <w:p w14:paraId="3FD85A5F" w14:textId="09B83FC6" w:rsidR="00850BE1" w:rsidRPr="00793075" w:rsidRDefault="004A1C5E" w:rsidP="00850BE1">
      <w:pPr>
        <w:widowControl w:val="0"/>
        <w:autoSpaceDE w:val="0"/>
        <w:autoSpaceDN w:val="0"/>
        <w:adjustRightInd w:val="0"/>
        <w:spacing w:after="0" w:line="480" w:lineRule="auto"/>
        <w:ind w:firstLine="720"/>
        <w:contextualSpacing/>
        <w:rPr>
          <w:rFonts w:ascii="Times New Roman" w:eastAsia="MS Mincho" w:hAnsi="Times New Roman" w:cs="Times New Roman"/>
          <w:b/>
          <w:sz w:val="24"/>
          <w:szCs w:val="24"/>
        </w:rPr>
      </w:pPr>
      <w:r w:rsidRPr="00793075">
        <w:rPr>
          <w:rFonts w:ascii="Times New Roman" w:eastAsia="MS Mincho" w:hAnsi="Times New Roman" w:cs="Times New Roman"/>
          <w:sz w:val="24"/>
          <w:szCs w:val="24"/>
          <w:highlight w:val="yellow"/>
        </w:rPr>
        <w:t xml:space="preserve"> </w:t>
      </w:r>
      <w:r w:rsidR="00BA3019" w:rsidRPr="00793075">
        <w:rPr>
          <w:rFonts w:ascii="Times New Roman" w:eastAsia="MS Mincho" w:hAnsi="Times New Roman" w:cs="Times New Roman"/>
          <w:sz w:val="24"/>
          <w:szCs w:val="24"/>
          <w:highlight w:val="yellow"/>
        </w:rPr>
        <w:t xml:space="preserve">The student defines Aviation Legislation and law </w:t>
      </w:r>
      <w:r w:rsidR="00F508B6" w:rsidRPr="00793075">
        <w:rPr>
          <w:rFonts w:ascii="Times New Roman" w:eastAsia="MS Mincho" w:hAnsi="Times New Roman" w:cs="Times New Roman"/>
          <w:sz w:val="24"/>
          <w:szCs w:val="24"/>
          <w:highlight w:val="yellow"/>
        </w:rPr>
        <w:t xml:space="preserve">as analyzing the regulatory requirements set fourth to establish airworthiness. </w:t>
      </w:r>
      <w:r w:rsidR="00850BE1" w:rsidRPr="00793075">
        <w:rPr>
          <w:rFonts w:ascii="Times New Roman" w:eastAsia="MS Mincho" w:hAnsi="Times New Roman" w:cs="Times New Roman"/>
          <w:sz w:val="24"/>
          <w:szCs w:val="24"/>
          <w:highlight w:val="yellow"/>
        </w:rPr>
        <w:t xml:space="preserve">The student will demonstrate his </w:t>
      </w:r>
      <w:r w:rsidR="00BA3019" w:rsidRPr="00793075">
        <w:rPr>
          <w:rFonts w:ascii="Times New Roman" w:eastAsia="MS Mincho" w:hAnsi="Times New Roman" w:cs="Times New Roman"/>
          <w:sz w:val="24"/>
          <w:szCs w:val="24"/>
          <w:highlight w:val="yellow"/>
        </w:rPr>
        <w:t xml:space="preserve">understanding of the </w:t>
      </w:r>
      <w:r w:rsidR="00F508B6" w:rsidRPr="00793075">
        <w:rPr>
          <w:rFonts w:ascii="Times New Roman" w:eastAsia="MS Mincho" w:hAnsi="Times New Roman" w:cs="Times New Roman"/>
          <w:sz w:val="24"/>
          <w:szCs w:val="24"/>
          <w:highlight w:val="yellow"/>
        </w:rPr>
        <w:t xml:space="preserve">(PO) by utilizing  </w:t>
      </w:r>
      <w:r w:rsidR="00363A69" w:rsidRPr="00793075">
        <w:rPr>
          <w:rFonts w:ascii="Times New Roman" w:eastAsia="MS Mincho" w:hAnsi="Times New Roman" w:cs="Times New Roman"/>
          <w:sz w:val="24"/>
          <w:szCs w:val="24"/>
          <w:highlight w:val="yellow"/>
        </w:rPr>
        <w:t>(NTSB) Safety Alert Report to analyze the impact of pilots flying unfamiliar aircraft without mandated additional training. A</w:t>
      </w:r>
      <w:r w:rsidR="00DC0E9A" w:rsidRPr="00793075">
        <w:rPr>
          <w:rFonts w:ascii="Times New Roman" w:eastAsia="MS Mincho" w:hAnsi="Times New Roman" w:cs="Times New Roman"/>
          <w:sz w:val="24"/>
          <w:szCs w:val="24"/>
          <w:highlight w:val="yellow"/>
        </w:rPr>
        <w:t xml:space="preserve">dditionally to support the (PO), </w:t>
      </w:r>
      <w:r w:rsidR="00363A69" w:rsidRPr="00793075">
        <w:rPr>
          <w:rFonts w:ascii="Times New Roman" w:eastAsia="MS Mincho" w:hAnsi="Times New Roman" w:cs="Times New Roman"/>
          <w:sz w:val="24"/>
          <w:szCs w:val="24"/>
          <w:highlight w:val="yellow"/>
        </w:rPr>
        <w:t>the student will provide a detailed analysis of Hawker Beechcraft B2000GT accident involving an experienced pilot accident in an unfamiliar aircra</w:t>
      </w:r>
      <w:r w:rsidR="00DC0E9A" w:rsidRPr="00793075">
        <w:rPr>
          <w:rFonts w:ascii="Times New Roman" w:eastAsia="MS Mincho" w:hAnsi="Times New Roman" w:cs="Times New Roman"/>
          <w:sz w:val="24"/>
          <w:szCs w:val="24"/>
          <w:highlight w:val="yellow"/>
        </w:rPr>
        <w:t>ft. Finally to support this (PO,</w:t>
      </w:r>
      <w:r w:rsidR="00363A69" w:rsidRPr="00793075">
        <w:rPr>
          <w:rFonts w:ascii="Times New Roman" w:eastAsia="MS Mincho" w:hAnsi="Times New Roman" w:cs="Times New Roman"/>
          <w:sz w:val="24"/>
          <w:szCs w:val="24"/>
          <w:highlight w:val="yellow"/>
        </w:rPr>
        <w:t xml:space="preserve"> the studen</w:t>
      </w:r>
      <w:r w:rsidR="00F508B6" w:rsidRPr="00793075">
        <w:rPr>
          <w:rFonts w:ascii="Times New Roman" w:eastAsia="MS Mincho" w:hAnsi="Times New Roman" w:cs="Times New Roman"/>
          <w:sz w:val="24"/>
          <w:szCs w:val="24"/>
          <w:highlight w:val="yellow"/>
        </w:rPr>
        <w:t>t will use NTSB.gov publications and Safety Alert Reports to make recommendations on decreasing the amount of accidents due to inexperience.</w:t>
      </w:r>
    </w:p>
    <w:p w14:paraId="6A0FD5D6" w14:textId="77777777" w:rsidR="00850BE1" w:rsidRPr="00793075" w:rsidRDefault="00850BE1" w:rsidP="00850BE1">
      <w:pPr>
        <w:widowControl w:val="0"/>
        <w:numPr>
          <w:ilvl w:val="0"/>
          <w:numId w:val="1"/>
        </w:numPr>
        <w:autoSpaceDE w:val="0"/>
        <w:autoSpaceDN w:val="0"/>
        <w:adjustRightInd w:val="0"/>
        <w:spacing w:after="0" w:line="480" w:lineRule="auto"/>
        <w:ind w:left="360"/>
        <w:contextualSpacing/>
        <w:rPr>
          <w:rFonts w:ascii="Times New Roman" w:eastAsia="MS Mincho" w:hAnsi="Times New Roman" w:cs="Times New Roman"/>
          <w:b/>
          <w:sz w:val="24"/>
          <w:szCs w:val="24"/>
        </w:rPr>
      </w:pPr>
      <w:r w:rsidRPr="00793075">
        <w:rPr>
          <w:rFonts w:ascii="Times New Roman" w:eastAsia="MS Mincho" w:hAnsi="Times New Roman" w:cs="Times New Roman"/>
          <w:b/>
          <w:sz w:val="24"/>
          <w:szCs w:val="24"/>
        </w:rPr>
        <w:lastRenderedPageBreak/>
        <w:t>Aviation Safety</w:t>
      </w:r>
    </w:p>
    <w:p w14:paraId="4109EAC3" w14:textId="77777777" w:rsidR="00793075" w:rsidRPr="00793075" w:rsidRDefault="00793075"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highlight w:val="yellow"/>
        </w:rPr>
        <w:t>“</w:t>
      </w:r>
      <w:r w:rsidR="000709F5" w:rsidRPr="00793075">
        <w:rPr>
          <w:rFonts w:ascii="Times New Roman" w:eastAsia="MS Mincho" w:hAnsi="Times New Roman" w:cs="Times New Roman"/>
          <w:sz w:val="24"/>
          <w:szCs w:val="24"/>
          <w:highlight w:val="yellow"/>
        </w:rPr>
        <w:t>The student will show evidence of basic concepts in aviation safety as they pertain to the aviation, aerospace and aeronautics industry.</w:t>
      </w:r>
      <w:r w:rsidRPr="00793075">
        <w:rPr>
          <w:rFonts w:ascii="Times New Roman" w:eastAsia="MS Mincho" w:hAnsi="Times New Roman" w:cs="Times New Roman"/>
          <w:sz w:val="24"/>
          <w:szCs w:val="24"/>
          <w:highlight w:val="yellow"/>
        </w:rPr>
        <w:t>”</w:t>
      </w:r>
      <w:r w:rsidR="000709F5" w:rsidRPr="00793075">
        <w:rPr>
          <w:rFonts w:ascii="Times New Roman" w:eastAsia="MS Mincho" w:hAnsi="Times New Roman" w:cs="Times New Roman"/>
          <w:sz w:val="24"/>
          <w:szCs w:val="24"/>
          <w:highlight w:val="yellow"/>
        </w:rPr>
        <w:t xml:space="preserve"> (ERAU 2017, p. 24).</w:t>
      </w:r>
      <w:r w:rsidR="000709F5" w:rsidRPr="00793075">
        <w:rPr>
          <w:rFonts w:ascii="Times New Roman" w:eastAsia="MS Mincho" w:hAnsi="Times New Roman" w:cs="Times New Roman"/>
          <w:sz w:val="24"/>
          <w:szCs w:val="24"/>
        </w:rPr>
        <w:t xml:space="preserve"> </w:t>
      </w:r>
    </w:p>
    <w:p w14:paraId="7C8B5F16" w14:textId="34800C96" w:rsidR="00850BE1" w:rsidRPr="00793075" w:rsidRDefault="000709F5"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highlight w:val="yellow"/>
        </w:rPr>
        <w:t>The student</w:t>
      </w:r>
      <w:r w:rsidR="00850BE1" w:rsidRPr="00793075">
        <w:rPr>
          <w:rFonts w:ascii="Times New Roman" w:eastAsia="MS Mincho" w:hAnsi="Times New Roman" w:cs="Times New Roman"/>
          <w:sz w:val="24"/>
          <w:szCs w:val="24"/>
          <w:highlight w:val="yellow"/>
        </w:rPr>
        <w:t xml:space="preserve"> de</w:t>
      </w:r>
      <w:r w:rsidRPr="00793075">
        <w:rPr>
          <w:rFonts w:ascii="Times New Roman" w:eastAsia="MS Mincho" w:hAnsi="Times New Roman" w:cs="Times New Roman"/>
          <w:sz w:val="24"/>
          <w:szCs w:val="24"/>
          <w:highlight w:val="yellow"/>
        </w:rPr>
        <w:t>fines aviation</w:t>
      </w:r>
      <w:r w:rsidRPr="00793075">
        <w:rPr>
          <w:rFonts w:ascii="Times New Roman" w:eastAsia="MS Mincho" w:hAnsi="Times New Roman" w:cs="Times New Roman"/>
          <w:sz w:val="24"/>
          <w:szCs w:val="24"/>
        </w:rPr>
        <w:t xml:space="preserve"> </w:t>
      </w:r>
      <w:r w:rsidRPr="00793075">
        <w:rPr>
          <w:rFonts w:ascii="Times New Roman" w:eastAsia="MS Mincho" w:hAnsi="Times New Roman" w:cs="Times New Roman"/>
          <w:sz w:val="24"/>
          <w:szCs w:val="24"/>
          <w:highlight w:val="yellow"/>
        </w:rPr>
        <w:t xml:space="preserve">safety as </w:t>
      </w:r>
      <w:r w:rsidR="00724605" w:rsidRPr="00793075">
        <w:rPr>
          <w:rFonts w:ascii="Times New Roman" w:eastAsia="MS Mincho" w:hAnsi="Times New Roman" w:cs="Times New Roman"/>
          <w:sz w:val="24"/>
          <w:szCs w:val="24"/>
          <w:highlight w:val="yellow"/>
        </w:rPr>
        <w:t xml:space="preserve">the procedures, recommendations and evaluations applied to make flying safer. The student will demonstrate his understanding of the (PO) by utilizing the Journal of Air </w:t>
      </w:r>
      <w:r w:rsidR="0042236A" w:rsidRPr="00793075">
        <w:rPr>
          <w:rFonts w:ascii="Times New Roman" w:eastAsia="MS Mincho" w:hAnsi="Times New Roman" w:cs="Times New Roman"/>
          <w:sz w:val="24"/>
          <w:szCs w:val="24"/>
          <w:highlight w:val="yellow"/>
        </w:rPr>
        <w:t xml:space="preserve">Transportation Worldwide Human Factors Tenerife revisited, </w:t>
      </w:r>
      <w:r w:rsidR="00724605" w:rsidRPr="00793075">
        <w:rPr>
          <w:rFonts w:ascii="Times New Roman" w:eastAsia="MS Mincho" w:hAnsi="Times New Roman" w:cs="Times New Roman"/>
          <w:sz w:val="24"/>
          <w:szCs w:val="24"/>
          <w:highlight w:val="yellow"/>
        </w:rPr>
        <w:t>to highlight the human factors that caused the accident. Additionally the student will analyze the recommendations made by the NTSB Tenerife Accident report. Finally the student will analyze the DATACOM system f</w:t>
      </w:r>
      <w:r w:rsidR="00BF27ED" w:rsidRPr="00793075">
        <w:rPr>
          <w:rFonts w:ascii="Times New Roman" w:eastAsia="MS Mincho" w:hAnsi="Times New Roman" w:cs="Times New Roman"/>
          <w:sz w:val="24"/>
          <w:szCs w:val="24"/>
          <w:highlight w:val="yellow"/>
        </w:rPr>
        <w:t>rom FAA.com NextGen Programs article</w:t>
      </w:r>
      <w:r w:rsidR="00724605" w:rsidRPr="00793075">
        <w:rPr>
          <w:rFonts w:ascii="Times New Roman" w:eastAsia="MS Mincho" w:hAnsi="Times New Roman" w:cs="Times New Roman"/>
          <w:sz w:val="24"/>
          <w:szCs w:val="24"/>
          <w:highlight w:val="yellow"/>
        </w:rPr>
        <w:t xml:space="preserve"> and </w:t>
      </w:r>
      <w:r w:rsidR="00BF27ED" w:rsidRPr="00793075">
        <w:rPr>
          <w:rFonts w:ascii="Times New Roman" w:eastAsia="MS Mincho" w:hAnsi="Times New Roman" w:cs="Times New Roman"/>
          <w:sz w:val="24"/>
          <w:szCs w:val="24"/>
          <w:highlight w:val="yellow"/>
        </w:rPr>
        <w:t>establish how it could</w:t>
      </w:r>
      <w:r w:rsidR="00724605" w:rsidRPr="00793075">
        <w:rPr>
          <w:rFonts w:ascii="Times New Roman" w:eastAsia="MS Mincho" w:hAnsi="Times New Roman" w:cs="Times New Roman"/>
          <w:sz w:val="24"/>
          <w:szCs w:val="24"/>
          <w:highlight w:val="yellow"/>
        </w:rPr>
        <w:t xml:space="preserve"> </w:t>
      </w:r>
      <w:r w:rsidR="00BF27ED" w:rsidRPr="00793075">
        <w:rPr>
          <w:rFonts w:ascii="Times New Roman" w:eastAsia="MS Mincho" w:hAnsi="Times New Roman" w:cs="Times New Roman"/>
          <w:sz w:val="24"/>
          <w:szCs w:val="24"/>
          <w:highlight w:val="yellow"/>
        </w:rPr>
        <w:t xml:space="preserve">possibly have prevented </w:t>
      </w:r>
      <w:r w:rsidR="00724605" w:rsidRPr="00793075">
        <w:rPr>
          <w:rFonts w:ascii="Times New Roman" w:eastAsia="MS Mincho" w:hAnsi="Times New Roman" w:cs="Times New Roman"/>
          <w:sz w:val="24"/>
          <w:szCs w:val="24"/>
          <w:highlight w:val="yellow"/>
        </w:rPr>
        <w:t xml:space="preserve">the </w:t>
      </w:r>
      <w:r w:rsidR="00873A13" w:rsidRPr="00793075">
        <w:rPr>
          <w:rFonts w:ascii="Times New Roman" w:eastAsia="MS Mincho" w:hAnsi="Times New Roman" w:cs="Times New Roman"/>
          <w:sz w:val="24"/>
          <w:szCs w:val="24"/>
          <w:highlight w:val="yellow"/>
        </w:rPr>
        <w:t>Tenerife</w:t>
      </w:r>
      <w:r w:rsidR="00724605" w:rsidRPr="00793075">
        <w:rPr>
          <w:rFonts w:ascii="Times New Roman" w:eastAsia="MS Mincho" w:hAnsi="Times New Roman" w:cs="Times New Roman"/>
          <w:sz w:val="24"/>
          <w:szCs w:val="24"/>
          <w:highlight w:val="yellow"/>
        </w:rPr>
        <w:t xml:space="preserve"> accident.</w:t>
      </w:r>
    </w:p>
    <w:p w14:paraId="09CBC1DC" w14:textId="77777777" w:rsidR="00850BE1" w:rsidRPr="00793075" w:rsidRDefault="00850BE1" w:rsidP="00850BE1">
      <w:pPr>
        <w:widowControl w:val="0"/>
        <w:numPr>
          <w:ilvl w:val="0"/>
          <w:numId w:val="1"/>
        </w:numPr>
        <w:autoSpaceDE w:val="0"/>
        <w:autoSpaceDN w:val="0"/>
        <w:adjustRightInd w:val="0"/>
        <w:spacing w:after="0" w:line="480" w:lineRule="auto"/>
        <w:ind w:left="360"/>
        <w:contextualSpacing/>
        <w:rPr>
          <w:rFonts w:ascii="Times New Roman" w:eastAsia="MS Mincho" w:hAnsi="Times New Roman" w:cs="Times New Roman"/>
          <w:b/>
          <w:sz w:val="24"/>
          <w:szCs w:val="24"/>
        </w:rPr>
      </w:pPr>
      <w:r w:rsidRPr="00793075">
        <w:rPr>
          <w:rFonts w:ascii="Times New Roman" w:eastAsia="MS Mincho" w:hAnsi="Times New Roman" w:cs="Times New Roman"/>
          <w:b/>
          <w:sz w:val="24"/>
          <w:szCs w:val="24"/>
        </w:rPr>
        <w:t>Aviation Management and Operations</w:t>
      </w:r>
    </w:p>
    <w:p w14:paraId="393C5DBA" w14:textId="77777777" w:rsidR="00793075" w:rsidRPr="00793075" w:rsidRDefault="00793075"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highlight w:val="yellow"/>
        </w:rPr>
      </w:pPr>
      <w:r w:rsidRPr="00793075">
        <w:rPr>
          <w:rFonts w:ascii="Times New Roman" w:eastAsia="MS Mincho" w:hAnsi="Times New Roman" w:cs="Times New Roman"/>
          <w:sz w:val="24"/>
          <w:szCs w:val="24"/>
          <w:highlight w:val="yellow"/>
        </w:rPr>
        <w:t>“</w:t>
      </w:r>
      <w:r w:rsidR="00DD5156" w:rsidRPr="00793075">
        <w:rPr>
          <w:rFonts w:ascii="Times New Roman" w:eastAsia="MS Mincho" w:hAnsi="Times New Roman" w:cs="Times New Roman"/>
          <w:sz w:val="24"/>
          <w:szCs w:val="24"/>
          <w:highlight w:val="yellow"/>
        </w:rPr>
        <w:t>The student will show evidence of sound, ethical, management principles within aviation, aerospace and aeronautics operations.</w:t>
      </w:r>
      <w:r w:rsidRPr="00793075">
        <w:rPr>
          <w:rFonts w:ascii="Times New Roman" w:eastAsia="MS Mincho" w:hAnsi="Times New Roman" w:cs="Times New Roman"/>
          <w:sz w:val="24"/>
          <w:szCs w:val="24"/>
          <w:highlight w:val="yellow"/>
        </w:rPr>
        <w:t>”</w:t>
      </w:r>
      <w:r w:rsidR="00850BE1" w:rsidRPr="00793075">
        <w:rPr>
          <w:rFonts w:ascii="Times New Roman" w:eastAsia="MS Mincho" w:hAnsi="Times New Roman" w:cs="Times New Roman"/>
          <w:sz w:val="24"/>
          <w:szCs w:val="24"/>
          <w:highlight w:val="yellow"/>
        </w:rPr>
        <w:t xml:space="preserve"> </w:t>
      </w:r>
      <w:r w:rsidR="00DD5156" w:rsidRPr="00793075">
        <w:rPr>
          <w:rFonts w:ascii="Times New Roman" w:eastAsia="MS Mincho" w:hAnsi="Times New Roman" w:cs="Times New Roman"/>
          <w:sz w:val="24"/>
          <w:szCs w:val="24"/>
          <w:highlight w:val="yellow"/>
        </w:rPr>
        <w:t xml:space="preserve">(ERAU 2017, p. 25). </w:t>
      </w:r>
    </w:p>
    <w:p w14:paraId="68D8D9EE" w14:textId="5BE47778" w:rsidR="00850BE1" w:rsidRPr="00793075" w:rsidRDefault="00D9195F"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highlight w:val="yellow"/>
        </w:rPr>
        <w:t>The student defines aviation management and operations as the evaluation of management practices.</w:t>
      </w:r>
      <w:r w:rsidRPr="00793075">
        <w:rPr>
          <w:rFonts w:ascii="Times New Roman" w:eastAsia="MS Mincho" w:hAnsi="Times New Roman" w:cs="Times New Roman"/>
          <w:sz w:val="24"/>
          <w:szCs w:val="24"/>
        </w:rPr>
        <w:t xml:space="preserve"> </w:t>
      </w:r>
      <w:r w:rsidR="00850BE1" w:rsidRPr="00793075">
        <w:rPr>
          <w:rFonts w:ascii="Times New Roman" w:eastAsia="MS Mincho" w:hAnsi="Times New Roman" w:cs="Times New Roman"/>
          <w:sz w:val="24"/>
          <w:szCs w:val="24"/>
          <w:highlight w:val="yellow"/>
        </w:rPr>
        <w:t xml:space="preserve">The student </w:t>
      </w:r>
      <w:r w:rsidR="00D94CFD" w:rsidRPr="00793075">
        <w:rPr>
          <w:rFonts w:ascii="Times New Roman" w:eastAsia="MS Mincho" w:hAnsi="Times New Roman" w:cs="Times New Roman"/>
          <w:sz w:val="24"/>
          <w:szCs w:val="24"/>
          <w:highlight w:val="yellow"/>
        </w:rPr>
        <w:t>will demonstrate his understanding of the (PO) by evaluating the Technical Standard Order (</w:t>
      </w:r>
      <w:r w:rsidR="00DA2540" w:rsidRPr="00793075">
        <w:rPr>
          <w:rFonts w:ascii="Times New Roman" w:eastAsia="MS Mincho" w:hAnsi="Times New Roman" w:cs="Times New Roman"/>
          <w:sz w:val="24"/>
          <w:szCs w:val="24"/>
          <w:highlight w:val="yellow"/>
        </w:rPr>
        <w:t xml:space="preserve">TSO) required by the FAA prior to an avionics part being </w:t>
      </w:r>
      <w:r w:rsidR="00D94CFD" w:rsidRPr="00793075">
        <w:rPr>
          <w:rFonts w:ascii="Times New Roman" w:eastAsia="MS Mincho" w:hAnsi="Times New Roman" w:cs="Times New Roman"/>
          <w:sz w:val="24"/>
          <w:szCs w:val="24"/>
          <w:highlight w:val="yellow"/>
        </w:rPr>
        <w:t xml:space="preserve">considered airworthy. Additional </w:t>
      </w:r>
      <w:r w:rsidR="00DA2540" w:rsidRPr="00793075">
        <w:rPr>
          <w:rFonts w:ascii="Times New Roman" w:eastAsia="MS Mincho" w:hAnsi="Times New Roman" w:cs="Times New Roman"/>
          <w:sz w:val="24"/>
          <w:szCs w:val="24"/>
          <w:highlight w:val="yellow"/>
        </w:rPr>
        <w:t>to support the (PO) h</w:t>
      </w:r>
      <w:r w:rsidR="00C272B5" w:rsidRPr="00793075">
        <w:rPr>
          <w:rFonts w:ascii="Times New Roman" w:eastAsia="MS Mincho" w:hAnsi="Times New Roman" w:cs="Times New Roman"/>
          <w:sz w:val="24"/>
          <w:szCs w:val="24"/>
          <w:highlight w:val="yellow"/>
        </w:rPr>
        <w:t xml:space="preserve">e will highlight the </w:t>
      </w:r>
      <w:r w:rsidR="00DA2540" w:rsidRPr="00793075">
        <w:rPr>
          <w:rFonts w:ascii="Times New Roman" w:eastAsia="MS Mincho" w:hAnsi="Times New Roman" w:cs="Times New Roman"/>
          <w:sz w:val="24"/>
          <w:szCs w:val="24"/>
          <w:highlight w:val="yellow"/>
        </w:rPr>
        <w:t xml:space="preserve">inspection </w:t>
      </w:r>
      <w:r w:rsidRPr="00793075">
        <w:rPr>
          <w:rFonts w:ascii="Times New Roman" w:eastAsia="MS Mincho" w:hAnsi="Times New Roman" w:cs="Times New Roman"/>
          <w:sz w:val="24"/>
          <w:szCs w:val="24"/>
          <w:highlight w:val="yellow"/>
        </w:rPr>
        <w:t>and requirements from FAA.gov</w:t>
      </w:r>
      <w:r w:rsidR="00C272B5" w:rsidRPr="00793075">
        <w:rPr>
          <w:rFonts w:ascii="Times New Roman" w:eastAsia="MS Mincho" w:hAnsi="Times New Roman" w:cs="Times New Roman"/>
          <w:sz w:val="24"/>
          <w:szCs w:val="24"/>
          <w:highlight w:val="yellow"/>
        </w:rPr>
        <w:t xml:space="preserve"> for</w:t>
      </w:r>
      <w:r w:rsidR="00DA2540" w:rsidRPr="00793075">
        <w:rPr>
          <w:rFonts w:ascii="Times New Roman" w:eastAsia="MS Mincho" w:hAnsi="Times New Roman" w:cs="Times New Roman"/>
          <w:sz w:val="24"/>
          <w:szCs w:val="24"/>
          <w:highlight w:val="yellow"/>
        </w:rPr>
        <w:t xml:space="preserve"> </w:t>
      </w:r>
      <w:r w:rsidR="00C272B5" w:rsidRPr="00793075">
        <w:rPr>
          <w:rFonts w:ascii="Times New Roman" w:eastAsia="MS Mincho" w:hAnsi="Times New Roman" w:cs="Times New Roman"/>
          <w:sz w:val="24"/>
          <w:szCs w:val="24"/>
          <w:highlight w:val="yellow"/>
        </w:rPr>
        <w:t xml:space="preserve">a </w:t>
      </w:r>
      <w:r w:rsidR="00DA2540" w:rsidRPr="00793075">
        <w:rPr>
          <w:rFonts w:ascii="Times New Roman" w:eastAsia="MS Mincho" w:hAnsi="Times New Roman" w:cs="Times New Roman"/>
          <w:sz w:val="24"/>
          <w:szCs w:val="24"/>
          <w:highlight w:val="yellow"/>
        </w:rPr>
        <w:t>modified</w:t>
      </w:r>
      <w:r w:rsidRPr="00793075">
        <w:rPr>
          <w:rFonts w:ascii="Times New Roman" w:eastAsia="MS Mincho" w:hAnsi="Times New Roman" w:cs="Times New Roman"/>
          <w:sz w:val="24"/>
          <w:szCs w:val="24"/>
          <w:highlight w:val="yellow"/>
        </w:rPr>
        <w:t xml:space="preserve"> or repaired part </w:t>
      </w:r>
      <w:r w:rsidR="00C272B5" w:rsidRPr="00793075">
        <w:rPr>
          <w:rFonts w:ascii="Times New Roman" w:eastAsia="MS Mincho" w:hAnsi="Times New Roman" w:cs="Times New Roman"/>
          <w:sz w:val="24"/>
          <w:szCs w:val="24"/>
          <w:highlight w:val="yellow"/>
        </w:rPr>
        <w:t>to receive a Parts Manufacture Approval (PMA) from the Electronic Code of Federal Regulation title 14- chapter 1- subchapter C Part 43- Maintenance, Preventative Maintenance, Rebuilding and Alteration (CFR) being</w:t>
      </w:r>
      <w:r w:rsidR="00DA2540" w:rsidRPr="00793075">
        <w:rPr>
          <w:rFonts w:ascii="Times New Roman" w:eastAsia="MS Mincho" w:hAnsi="Times New Roman" w:cs="Times New Roman"/>
          <w:sz w:val="24"/>
          <w:szCs w:val="24"/>
          <w:highlight w:val="yellow"/>
        </w:rPr>
        <w:t xml:space="preserve"> considered </w:t>
      </w:r>
      <w:r w:rsidRPr="00793075">
        <w:rPr>
          <w:rFonts w:ascii="Times New Roman" w:eastAsia="MS Mincho" w:hAnsi="Times New Roman" w:cs="Times New Roman"/>
          <w:sz w:val="24"/>
          <w:szCs w:val="24"/>
          <w:highlight w:val="yellow"/>
        </w:rPr>
        <w:t>airworthy.</w:t>
      </w:r>
    </w:p>
    <w:p w14:paraId="622D6476" w14:textId="77777777" w:rsidR="00850BE1" w:rsidRPr="00793075" w:rsidRDefault="00850BE1"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rPr>
        <w:t xml:space="preserve"> </w:t>
      </w:r>
    </w:p>
    <w:p w14:paraId="0273FD61" w14:textId="77777777" w:rsidR="00850BE1" w:rsidRPr="00793075" w:rsidRDefault="00850BE1" w:rsidP="00850BE1">
      <w:pPr>
        <w:widowControl w:val="0"/>
        <w:autoSpaceDE w:val="0"/>
        <w:autoSpaceDN w:val="0"/>
        <w:adjustRightInd w:val="0"/>
        <w:spacing w:after="0" w:line="480" w:lineRule="auto"/>
        <w:ind w:firstLine="720"/>
        <w:contextualSpacing/>
        <w:rPr>
          <w:rFonts w:ascii="Times New Roman" w:eastAsia="MS Mincho" w:hAnsi="Times New Roman" w:cs="Times New Roman"/>
          <w:sz w:val="24"/>
          <w:szCs w:val="24"/>
        </w:rPr>
      </w:pPr>
    </w:p>
    <w:p w14:paraId="24D91E97" w14:textId="66C81AB2" w:rsidR="00850BE1" w:rsidRPr="00793075" w:rsidRDefault="00850BE1" w:rsidP="00793075">
      <w:pPr>
        <w:spacing w:after="0" w:line="480" w:lineRule="auto"/>
        <w:contextualSpacing/>
        <w:jc w:val="center"/>
        <w:rPr>
          <w:rFonts w:ascii="Times New Roman" w:eastAsia="MS Mincho" w:hAnsi="Times New Roman" w:cs="Times New Roman"/>
          <w:sz w:val="24"/>
          <w:szCs w:val="24"/>
        </w:rPr>
      </w:pPr>
      <w:r w:rsidRPr="00793075">
        <w:rPr>
          <w:rFonts w:ascii="Times New Roman" w:eastAsia="MS Mincho" w:hAnsi="Times New Roman" w:cs="Times New Roman"/>
          <w:sz w:val="24"/>
          <w:szCs w:val="24"/>
        </w:rPr>
        <w:br w:type="page"/>
      </w:r>
      <w:r w:rsidRPr="00793075">
        <w:rPr>
          <w:rFonts w:ascii="Times New Roman" w:eastAsia="MS Mincho" w:hAnsi="Times New Roman" w:cs="Times New Roman"/>
          <w:sz w:val="24"/>
          <w:szCs w:val="24"/>
        </w:rPr>
        <w:lastRenderedPageBreak/>
        <w:t>References</w:t>
      </w:r>
    </w:p>
    <w:p w14:paraId="6A05A28B" w14:textId="428F248F" w:rsidR="00850BE1" w:rsidRPr="00793075" w:rsidRDefault="00850BE1" w:rsidP="00793075">
      <w:pPr>
        <w:widowControl w:val="0"/>
        <w:autoSpaceDE w:val="0"/>
        <w:autoSpaceDN w:val="0"/>
        <w:adjustRightInd w:val="0"/>
        <w:spacing w:after="0" w:line="480" w:lineRule="auto"/>
        <w:ind w:left="720" w:hanging="720"/>
        <w:contextualSpacing/>
        <w:rPr>
          <w:rFonts w:ascii="Times New Roman" w:eastAsia="MS Mincho" w:hAnsi="Times New Roman" w:cs="Times New Roman"/>
          <w:sz w:val="24"/>
          <w:szCs w:val="24"/>
        </w:rPr>
      </w:pPr>
      <w:r w:rsidRPr="00793075">
        <w:rPr>
          <w:rFonts w:ascii="Times New Roman" w:eastAsia="MS Mincho" w:hAnsi="Times New Roman" w:cs="Times New Roman"/>
          <w:sz w:val="24"/>
          <w:szCs w:val="24"/>
        </w:rPr>
        <w:t xml:space="preserve">Embry-Riddle Aeronautical University. (2017). College of aeronautics: Undergraduate capstone policy guide. Retrieved from </w:t>
      </w:r>
      <w:hyperlink r:id="rId8" w:history="1">
        <w:r w:rsidRPr="00793075">
          <w:rPr>
            <w:rFonts w:ascii="Times New Roman" w:eastAsia="MS Mincho" w:hAnsi="Times New Roman" w:cs="Times New Roman"/>
            <w:color w:val="0000FF"/>
            <w:sz w:val="24"/>
            <w:szCs w:val="24"/>
            <w:u w:val="single"/>
          </w:rPr>
          <w:t>https://erau.instructure.com/courses/6179/pages/coa-undergraduate-capstone-policy-guide?module_item_id=17735</w:t>
        </w:r>
      </w:hyperlink>
      <w:r w:rsidRPr="00793075">
        <w:rPr>
          <w:rFonts w:ascii="Times New Roman" w:eastAsia="MS Mincho" w:hAnsi="Times New Roman" w:cs="Times New Roman"/>
          <w:sz w:val="24"/>
          <w:szCs w:val="24"/>
        </w:rPr>
        <w:t xml:space="preserve"> </w:t>
      </w:r>
    </w:p>
    <w:p w14:paraId="753996A5" w14:textId="77777777" w:rsidR="00850BE1" w:rsidRPr="00793075" w:rsidRDefault="00850BE1" w:rsidP="00793075">
      <w:pPr>
        <w:widowControl w:val="0"/>
        <w:autoSpaceDE w:val="0"/>
        <w:autoSpaceDN w:val="0"/>
        <w:adjustRightInd w:val="0"/>
        <w:spacing w:after="0" w:line="480" w:lineRule="auto"/>
        <w:ind w:left="720" w:hanging="720"/>
        <w:contextualSpacing/>
        <w:rPr>
          <w:rFonts w:ascii="Times New Roman" w:eastAsia="MS Mincho" w:hAnsi="Times New Roman" w:cs="Times New Roman"/>
          <w:sz w:val="24"/>
          <w:szCs w:val="24"/>
        </w:rPr>
      </w:pPr>
    </w:p>
    <w:p w14:paraId="3D552437" w14:textId="77777777" w:rsidR="00850BE1" w:rsidRPr="00793075" w:rsidRDefault="00850BE1" w:rsidP="00850BE1">
      <w:pPr>
        <w:widowControl w:val="0"/>
        <w:autoSpaceDE w:val="0"/>
        <w:autoSpaceDN w:val="0"/>
        <w:adjustRightInd w:val="0"/>
        <w:spacing w:after="0" w:line="360" w:lineRule="atLeast"/>
        <w:contextualSpacing/>
        <w:rPr>
          <w:rFonts w:ascii="Times New Roman" w:eastAsia="MS Mincho" w:hAnsi="Times New Roman" w:cs="Times New Roman"/>
          <w:sz w:val="24"/>
          <w:szCs w:val="24"/>
        </w:rPr>
      </w:pPr>
    </w:p>
    <w:p w14:paraId="065B1798" w14:textId="77777777" w:rsidR="00850BE1" w:rsidRPr="00793075" w:rsidRDefault="00850BE1" w:rsidP="00850BE1">
      <w:pPr>
        <w:widowControl w:val="0"/>
        <w:autoSpaceDE w:val="0"/>
        <w:autoSpaceDN w:val="0"/>
        <w:adjustRightInd w:val="0"/>
        <w:spacing w:after="0" w:line="360" w:lineRule="atLeast"/>
        <w:contextualSpacing/>
        <w:rPr>
          <w:rFonts w:ascii="Times New Roman" w:eastAsia="MS Mincho" w:hAnsi="Times New Roman" w:cs="Times New Roman"/>
          <w:sz w:val="24"/>
          <w:szCs w:val="24"/>
        </w:rPr>
      </w:pPr>
    </w:p>
    <w:p w14:paraId="6FA4CBE0" w14:textId="77777777" w:rsidR="00850BE1" w:rsidRPr="00793075" w:rsidRDefault="00850BE1" w:rsidP="00850BE1">
      <w:pPr>
        <w:spacing w:after="0" w:line="480" w:lineRule="auto"/>
        <w:contextualSpacing/>
        <w:rPr>
          <w:rFonts w:ascii="Times New Roman" w:eastAsia="MS Mincho" w:hAnsi="Times New Roman" w:cs="Times New Roman"/>
          <w:b/>
          <w:sz w:val="24"/>
          <w:szCs w:val="24"/>
        </w:rPr>
      </w:pPr>
    </w:p>
    <w:p w14:paraId="202E5048" w14:textId="77777777" w:rsidR="00850BE1" w:rsidRPr="00793075" w:rsidRDefault="00850BE1" w:rsidP="00850BE1">
      <w:pPr>
        <w:rPr>
          <w:rFonts w:ascii="Times New Roman" w:hAnsi="Times New Roman" w:cs="Times New Roman"/>
          <w:sz w:val="24"/>
          <w:szCs w:val="24"/>
        </w:rPr>
      </w:pPr>
    </w:p>
    <w:p w14:paraId="2BCA9008" w14:textId="77777777" w:rsidR="002D04E9" w:rsidRPr="00793075" w:rsidRDefault="002D04E9">
      <w:pPr>
        <w:rPr>
          <w:rFonts w:ascii="Times New Roman" w:hAnsi="Times New Roman" w:cs="Times New Roman"/>
          <w:sz w:val="24"/>
          <w:szCs w:val="24"/>
        </w:rPr>
      </w:pPr>
    </w:p>
    <w:sectPr w:rsidR="002D04E9" w:rsidRPr="00793075" w:rsidSect="000854B4">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08203" w14:textId="77777777" w:rsidR="00F83086" w:rsidRDefault="00F83086">
      <w:pPr>
        <w:spacing w:after="0" w:line="240" w:lineRule="auto"/>
      </w:pPr>
      <w:r>
        <w:separator/>
      </w:r>
    </w:p>
  </w:endnote>
  <w:endnote w:type="continuationSeparator" w:id="0">
    <w:p w14:paraId="46DD40D6" w14:textId="77777777" w:rsidR="00F83086" w:rsidRDefault="00F8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99792" w14:textId="77777777" w:rsidR="00F83086" w:rsidRDefault="00F83086">
      <w:pPr>
        <w:spacing w:after="0" w:line="240" w:lineRule="auto"/>
      </w:pPr>
      <w:r>
        <w:separator/>
      </w:r>
    </w:p>
  </w:footnote>
  <w:footnote w:type="continuationSeparator" w:id="0">
    <w:p w14:paraId="690909C3" w14:textId="77777777" w:rsidR="00F83086" w:rsidRDefault="00F8308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3487A" w14:textId="77777777" w:rsidR="00F83086" w:rsidRDefault="00F83086" w:rsidP="000854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C05BEB" w14:textId="77777777" w:rsidR="00F83086" w:rsidRDefault="00F83086" w:rsidP="000854B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61427" w14:textId="77777777" w:rsidR="00F83086" w:rsidRDefault="00F83086" w:rsidP="000854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3075">
      <w:rPr>
        <w:rStyle w:val="PageNumber"/>
        <w:noProof/>
      </w:rPr>
      <w:t>4</w:t>
    </w:r>
    <w:r>
      <w:rPr>
        <w:rStyle w:val="PageNumber"/>
      </w:rPr>
      <w:fldChar w:fldCharType="end"/>
    </w:r>
  </w:p>
  <w:p w14:paraId="564FF675" w14:textId="77777777" w:rsidR="00F83086" w:rsidRPr="00DA7740" w:rsidRDefault="00F83086" w:rsidP="000854B4">
    <w:pPr>
      <w:pStyle w:val="Header"/>
      <w:ind w:right="360"/>
      <w:rPr>
        <w:rFonts w:ascii="Times New Roman" w:hAnsi="Times New Roman" w:cs="Times New Roman"/>
      </w:rPr>
    </w:pPr>
    <w:r>
      <w:rPr>
        <w:rFonts w:ascii="Times New Roman" w:hAnsi="Times New Roman" w:cs="Times New Roman"/>
      </w:rPr>
      <w:t>ASSESSING THE EFFECTS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0A9CA" w14:textId="77777777" w:rsidR="00F83086" w:rsidRPr="00DA7740" w:rsidRDefault="00F83086">
    <w:pPr>
      <w:pStyle w:val="Header"/>
      <w:rPr>
        <w:rFonts w:ascii="Times New Roman" w:hAnsi="Times New Roman" w:cs="Times New Roman"/>
      </w:rPr>
    </w:pPr>
    <w:r w:rsidRPr="00DA7740">
      <w:rPr>
        <w:rFonts w:ascii="Times New Roman" w:hAnsi="Times New Roman" w:cs="Times New Roman"/>
      </w:rPr>
      <w:t xml:space="preserve">Running head: </w:t>
    </w:r>
    <w:r>
      <w:rPr>
        <w:rFonts w:ascii="Times New Roman" w:hAnsi="Times New Roman" w:cs="Times New Roman"/>
      </w:rPr>
      <w:t>ASSESSING THE EFFECTS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04920"/>
    <w:multiLevelType w:val="hybridMultilevel"/>
    <w:tmpl w:val="FA3C6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2C57BF"/>
    <w:multiLevelType w:val="hybridMultilevel"/>
    <w:tmpl w:val="E3EA3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1"/>
    <w:rsid w:val="00003BFB"/>
    <w:rsid w:val="00022434"/>
    <w:rsid w:val="0005581D"/>
    <w:rsid w:val="000709F5"/>
    <w:rsid w:val="00071016"/>
    <w:rsid w:val="000826C9"/>
    <w:rsid w:val="000854B4"/>
    <w:rsid w:val="000D5C4E"/>
    <w:rsid w:val="0010080C"/>
    <w:rsid w:val="00103484"/>
    <w:rsid w:val="0014163E"/>
    <w:rsid w:val="001426CD"/>
    <w:rsid w:val="00173A0D"/>
    <w:rsid w:val="001A6B4A"/>
    <w:rsid w:val="001D46B1"/>
    <w:rsid w:val="002472FE"/>
    <w:rsid w:val="002D04E9"/>
    <w:rsid w:val="00311AA8"/>
    <w:rsid w:val="00320282"/>
    <w:rsid w:val="00352382"/>
    <w:rsid w:val="00363A69"/>
    <w:rsid w:val="003760B6"/>
    <w:rsid w:val="003A68EA"/>
    <w:rsid w:val="003F0287"/>
    <w:rsid w:val="003F580B"/>
    <w:rsid w:val="004134AC"/>
    <w:rsid w:val="0042236A"/>
    <w:rsid w:val="00476926"/>
    <w:rsid w:val="004940B8"/>
    <w:rsid w:val="004A1C5E"/>
    <w:rsid w:val="004A26DE"/>
    <w:rsid w:val="004B78F6"/>
    <w:rsid w:val="004F67F2"/>
    <w:rsid w:val="00520121"/>
    <w:rsid w:val="00541221"/>
    <w:rsid w:val="00542EA2"/>
    <w:rsid w:val="00565E77"/>
    <w:rsid w:val="005C2FDE"/>
    <w:rsid w:val="005E7BD9"/>
    <w:rsid w:val="005F66AD"/>
    <w:rsid w:val="00602C2A"/>
    <w:rsid w:val="00690C2C"/>
    <w:rsid w:val="006B0716"/>
    <w:rsid w:val="006D4098"/>
    <w:rsid w:val="006D4473"/>
    <w:rsid w:val="0070342E"/>
    <w:rsid w:val="00724605"/>
    <w:rsid w:val="00726ECE"/>
    <w:rsid w:val="00752C35"/>
    <w:rsid w:val="00761CBF"/>
    <w:rsid w:val="00774C8F"/>
    <w:rsid w:val="00793075"/>
    <w:rsid w:val="007C0118"/>
    <w:rsid w:val="0080615B"/>
    <w:rsid w:val="0082538F"/>
    <w:rsid w:val="00832B64"/>
    <w:rsid w:val="008344E5"/>
    <w:rsid w:val="008508CD"/>
    <w:rsid w:val="00850BE1"/>
    <w:rsid w:val="00860268"/>
    <w:rsid w:val="00873A13"/>
    <w:rsid w:val="008E4EA4"/>
    <w:rsid w:val="00911D75"/>
    <w:rsid w:val="009352C6"/>
    <w:rsid w:val="0093654B"/>
    <w:rsid w:val="0094322D"/>
    <w:rsid w:val="0095312E"/>
    <w:rsid w:val="00975CBC"/>
    <w:rsid w:val="00976EFD"/>
    <w:rsid w:val="00997B16"/>
    <w:rsid w:val="009A538D"/>
    <w:rsid w:val="00A33461"/>
    <w:rsid w:val="00A64F52"/>
    <w:rsid w:val="00AB17EB"/>
    <w:rsid w:val="00AB55B7"/>
    <w:rsid w:val="00B2018E"/>
    <w:rsid w:val="00B238BC"/>
    <w:rsid w:val="00BA3019"/>
    <w:rsid w:val="00BB4370"/>
    <w:rsid w:val="00BF27ED"/>
    <w:rsid w:val="00BF3CBA"/>
    <w:rsid w:val="00C21A79"/>
    <w:rsid w:val="00C272B5"/>
    <w:rsid w:val="00C62296"/>
    <w:rsid w:val="00C77C7D"/>
    <w:rsid w:val="00CD4B5B"/>
    <w:rsid w:val="00CE3C3D"/>
    <w:rsid w:val="00D13D82"/>
    <w:rsid w:val="00D24724"/>
    <w:rsid w:val="00D34151"/>
    <w:rsid w:val="00D43F1A"/>
    <w:rsid w:val="00D6523E"/>
    <w:rsid w:val="00D9195F"/>
    <w:rsid w:val="00D94CFD"/>
    <w:rsid w:val="00DA2540"/>
    <w:rsid w:val="00DB14FD"/>
    <w:rsid w:val="00DC0E9A"/>
    <w:rsid w:val="00DC127E"/>
    <w:rsid w:val="00DD0EF9"/>
    <w:rsid w:val="00DD5156"/>
    <w:rsid w:val="00E53CEF"/>
    <w:rsid w:val="00E773CC"/>
    <w:rsid w:val="00E77AE8"/>
    <w:rsid w:val="00E95D78"/>
    <w:rsid w:val="00EB0E25"/>
    <w:rsid w:val="00F508B6"/>
    <w:rsid w:val="00F55C93"/>
    <w:rsid w:val="00F6208B"/>
    <w:rsid w:val="00F83086"/>
    <w:rsid w:val="00FC3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0D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50BE1"/>
    <w:pPr>
      <w:spacing w:line="240" w:lineRule="auto"/>
    </w:pPr>
    <w:rPr>
      <w:sz w:val="20"/>
      <w:szCs w:val="20"/>
    </w:rPr>
  </w:style>
  <w:style w:type="character" w:customStyle="1" w:styleId="CommentTextChar">
    <w:name w:val="Comment Text Char"/>
    <w:basedOn w:val="DefaultParagraphFont"/>
    <w:link w:val="CommentText"/>
    <w:uiPriority w:val="99"/>
    <w:semiHidden/>
    <w:rsid w:val="00850BE1"/>
    <w:rPr>
      <w:sz w:val="20"/>
      <w:szCs w:val="20"/>
    </w:rPr>
  </w:style>
  <w:style w:type="paragraph" w:styleId="Header">
    <w:name w:val="header"/>
    <w:basedOn w:val="Normal"/>
    <w:link w:val="HeaderChar"/>
    <w:uiPriority w:val="99"/>
    <w:semiHidden/>
    <w:unhideWhenUsed/>
    <w:rsid w:val="00850B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0BE1"/>
  </w:style>
  <w:style w:type="character" w:styleId="PageNumber">
    <w:name w:val="page number"/>
    <w:basedOn w:val="DefaultParagraphFont"/>
    <w:uiPriority w:val="99"/>
    <w:semiHidden/>
    <w:unhideWhenUsed/>
    <w:rsid w:val="00850BE1"/>
  </w:style>
  <w:style w:type="character" w:styleId="CommentReference">
    <w:name w:val="annotation reference"/>
    <w:basedOn w:val="DefaultParagraphFont"/>
    <w:uiPriority w:val="99"/>
    <w:semiHidden/>
    <w:unhideWhenUsed/>
    <w:rsid w:val="00850BE1"/>
    <w:rPr>
      <w:sz w:val="16"/>
      <w:szCs w:val="16"/>
    </w:rPr>
  </w:style>
  <w:style w:type="paragraph" w:styleId="BalloonText">
    <w:name w:val="Balloon Text"/>
    <w:basedOn w:val="Normal"/>
    <w:link w:val="BalloonTextChar"/>
    <w:uiPriority w:val="99"/>
    <w:semiHidden/>
    <w:unhideWhenUsed/>
    <w:rsid w:val="00850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BE1"/>
    <w:rPr>
      <w:rFonts w:ascii="Tahoma" w:hAnsi="Tahoma" w:cs="Tahoma"/>
      <w:sz w:val="16"/>
      <w:szCs w:val="16"/>
    </w:rPr>
  </w:style>
  <w:style w:type="paragraph" w:styleId="Footer">
    <w:name w:val="footer"/>
    <w:basedOn w:val="Normal"/>
    <w:link w:val="FooterChar"/>
    <w:uiPriority w:val="99"/>
    <w:unhideWhenUsed/>
    <w:rsid w:val="00602C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2C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50BE1"/>
    <w:pPr>
      <w:spacing w:line="240" w:lineRule="auto"/>
    </w:pPr>
    <w:rPr>
      <w:sz w:val="20"/>
      <w:szCs w:val="20"/>
    </w:rPr>
  </w:style>
  <w:style w:type="character" w:customStyle="1" w:styleId="CommentTextChar">
    <w:name w:val="Comment Text Char"/>
    <w:basedOn w:val="DefaultParagraphFont"/>
    <w:link w:val="CommentText"/>
    <w:uiPriority w:val="99"/>
    <w:semiHidden/>
    <w:rsid w:val="00850BE1"/>
    <w:rPr>
      <w:sz w:val="20"/>
      <w:szCs w:val="20"/>
    </w:rPr>
  </w:style>
  <w:style w:type="paragraph" w:styleId="Header">
    <w:name w:val="header"/>
    <w:basedOn w:val="Normal"/>
    <w:link w:val="HeaderChar"/>
    <w:uiPriority w:val="99"/>
    <w:semiHidden/>
    <w:unhideWhenUsed/>
    <w:rsid w:val="00850B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0BE1"/>
  </w:style>
  <w:style w:type="character" w:styleId="PageNumber">
    <w:name w:val="page number"/>
    <w:basedOn w:val="DefaultParagraphFont"/>
    <w:uiPriority w:val="99"/>
    <w:semiHidden/>
    <w:unhideWhenUsed/>
    <w:rsid w:val="00850BE1"/>
  </w:style>
  <w:style w:type="character" w:styleId="CommentReference">
    <w:name w:val="annotation reference"/>
    <w:basedOn w:val="DefaultParagraphFont"/>
    <w:uiPriority w:val="99"/>
    <w:semiHidden/>
    <w:unhideWhenUsed/>
    <w:rsid w:val="00850BE1"/>
    <w:rPr>
      <w:sz w:val="16"/>
      <w:szCs w:val="16"/>
    </w:rPr>
  </w:style>
  <w:style w:type="paragraph" w:styleId="BalloonText">
    <w:name w:val="Balloon Text"/>
    <w:basedOn w:val="Normal"/>
    <w:link w:val="BalloonTextChar"/>
    <w:uiPriority w:val="99"/>
    <w:semiHidden/>
    <w:unhideWhenUsed/>
    <w:rsid w:val="00850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BE1"/>
    <w:rPr>
      <w:rFonts w:ascii="Tahoma" w:hAnsi="Tahoma" w:cs="Tahoma"/>
      <w:sz w:val="16"/>
      <w:szCs w:val="16"/>
    </w:rPr>
  </w:style>
  <w:style w:type="paragraph" w:styleId="Footer">
    <w:name w:val="footer"/>
    <w:basedOn w:val="Normal"/>
    <w:link w:val="FooterChar"/>
    <w:uiPriority w:val="99"/>
    <w:unhideWhenUsed/>
    <w:rsid w:val="00602C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168945">
      <w:bodyDiv w:val="1"/>
      <w:marLeft w:val="0"/>
      <w:marRight w:val="0"/>
      <w:marTop w:val="0"/>
      <w:marBottom w:val="0"/>
      <w:divBdr>
        <w:top w:val="none" w:sz="0" w:space="0" w:color="auto"/>
        <w:left w:val="none" w:sz="0" w:space="0" w:color="auto"/>
        <w:bottom w:val="none" w:sz="0" w:space="0" w:color="auto"/>
        <w:right w:val="none" w:sz="0" w:space="0" w:color="auto"/>
      </w:divBdr>
    </w:div>
    <w:div w:id="1484272003">
      <w:bodyDiv w:val="1"/>
      <w:marLeft w:val="0"/>
      <w:marRight w:val="0"/>
      <w:marTop w:val="0"/>
      <w:marBottom w:val="0"/>
      <w:divBdr>
        <w:top w:val="none" w:sz="0" w:space="0" w:color="auto"/>
        <w:left w:val="none" w:sz="0" w:space="0" w:color="auto"/>
        <w:bottom w:val="none" w:sz="0" w:space="0" w:color="auto"/>
        <w:right w:val="none" w:sz="0" w:space="0" w:color="auto"/>
      </w:divBdr>
      <w:divsChild>
        <w:div w:id="104546631">
          <w:marLeft w:val="0"/>
          <w:marRight w:val="0"/>
          <w:marTop w:val="0"/>
          <w:marBottom w:val="0"/>
          <w:divBdr>
            <w:top w:val="none" w:sz="0" w:space="0" w:color="auto"/>
            <w:left w:val="none" w:sz="0" w:space="0" w:color="auto"/>
            <w:bottom w:val="none" w:sz="0" w:space="0" w:color="auto"/>
            <w:right w:val="none" w:sz="0" w:space="0" w:color="auto"/>
          </w:divBdr>
          <w:divsChild>
            <w:div w:id="1336882934">
              <w:marLeft w:val="0"/>
              <w:marRight w:val="0"/>
              <w:marTop w:val="0"/>
              <w:marBottom w:val="0"/>
              <w:divBdr>
                <w:top w:val="none" w:sz="0" w:space="0" w:color="auto"/>
                <w:left w:val="none" w:sz="0" w:space="0" w:color="auto"/>
                <w:bottom w:val="none" w:sz="0" w:space="0" w:color="auto"/>
                <w:right w:val="none" w:sz="0" w:space="0" w:color="auto"/>
              </w:divBdr>
              <w:divsChild>
                <w:div w:id="446387925">
                  <w:marLeft w:val="0"/>
                  <w:marRight w:val="0"/>
                  <w:marTop w:val="0"/>
                  <w:marBottom w:val="0"/>
                  <w:divBdr>
                    <w:top w:val="none" w:sz="0" w:space="0" w:color="auto"/>
                    <w:left w:val="none" w:sz="0" w:space="0" w:color="auto"/>
                    <w:bottom w:val="none" w:sz="0" w:space="0" w:color="auto"/>
                    <w:right w:val="none" w:sz="0" w:space="0" w:color="auto"/>
                  </w:divBdr>
                  <w:divsChild>
                    <w:div w:id="3631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rau.instructure.com/courses/6179/pages/coa-undergraduate-capstone-policy-guide?module_item_id=17735"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9</Pages>
  <Words>1831</Words>
  <Characters>10443</Characters>
  <Application>Microsoft Macintosh Word</Application>
  <DocSecurity>0</DocSecurity>
  <Lines>87</Lines>
  <Paragraphs>24</Paragraphs>
  <ScaleCrop>false</ScaleCrop>
  <Company>Toshiba</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dc:creator>
  <cp:keywords/>
  <dc:description/>
  <cp:lastModifiedBy>me</cp:lastModifiedBy>
  <cp:revision>14</cp:revision>
  <dcterms:created xsi:type="dcterms:W3CDTF">2017-06-03T06:04:00Z</dcterms:created>
  <dcterms:modified xsi:type="dcterms:W3CDTF">2017-06-07T05:25:00Z</dcterms:modified>
</cp:coreProperties>
</file>